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5771843"/>
        <w:docPartObj>
          <w:docPartGallery w:val="Cover Pages"/>
          <w:docPartUnique/>
        </w:docPartObj>
      </w:sdtPr>
      <w:sdtEndPr>
        <w:rPr>
          <w:rFonts w:ascii="Calibri" w:eastAsia="Arial Unicode MS" w:hAnsi="Calibri"/>
          <w:i/>
          <w:color w:val="000000" w:themeColor="text1"/>
          <w:sz w:val="24"/>
          <w:szCs w:val="20"/>
        </w:rPr>
      </w:sdtEndPr>
      <w:sdtContent>
        <w:p w14:paraId="6660E8FC" w14:textId="77777777" w:rsidR="00E546CF" w:rsidRPr="003B02E0" w:rsidRDefault="00E546CF">
          <w:pPr>
            <w:pStyle w:val="Nessunaspaziatura"/>
          </w:pPr>
          <w:r w:rsidRPr="003B02E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2" behindDoc="1" locked="0" layoutInCell="1" allowOverlap="1" wp14:anchorId="2313105D" wp14:editId="2D6789BE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19685" b="15240"/>
                    <wp:wrapNone/>
                    <wp:docPr id="2" name="Grup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3" name="Rettango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o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a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3-05-27T00:00:00Z">
                                      <w:dateFormat w:val="dd/MM/yyyy"/>
                                      <w:lid w:val="it-I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A362EEB" w14:textId="77777777" w:rsidR="00E546CF" w:rsidRDefault="00E546CF">
                                      <w:pPr>
                                        <w:pStyle w:val="Nessunaspaziatura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  <a:grpFill/>
                            </wpg:grpSpPr>
                            <wpg:grpSp>
                              <wpg:cNvPr id="6" name="Grup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  <a:grpFill/>
                              </wpg:grpSpPr>
                              <wps:wsp>
                                <wps:cNvPr id="20" name="Figura a mano libera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igura a mano libera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igura a mano libera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igura a mano libera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igura a mano libera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igura a mano libera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igura a mano libera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igura a mano libera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igura a mano libera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igura a mano libera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igura a mano  libera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igura a mano libera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  <a:grpFill/>
                              </wpg:grpSpPr>
                              <wps:wsp>
                                <wps:cNvPr id="8" name="Figura a mano libera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igura a mano libera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igura a mano libera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igura a mano libera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igura a mano libera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igura a mano libera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igura a mano libera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igura a mano libera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igura a mano libera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igura a mano libera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igura a mano libera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2313105D" id="Gruppo 2" o:spid="_x0000_s1026" style="position:absolute;margin-left:0;margin-top:0;width:172.8pt;height:718.55pt;z-index:-251660288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">
                    <v:rect id="Rettangolo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" filled="f" strokecolor="#d99594 [1941]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o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" adj="18883" filled="f" strokecolor="#d99594 [1941]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a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3-05-27T00:00:00Z">
                                <w:dateFormat w:val="dd/MM/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A362EEB" w14:textId="77777777" w:rsidR="00E546CF" w:rsidRDefault="00E546CF">
                                <w:pPr>
                                  <w:pStyle w:val="Nessunaspaziatura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po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po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igura a mano libera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" path="m,l39,152,84,304r38,113l122,440,76,306,39,180,6,53,,xe" filled="f" strokecolor="#d99594 [1941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igura a mano libera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" path="m,l8,19,37,93r30,74l116,269r-8,l60,169,30,98,1,25,,xe" filled="f" strokecolor="#d99594 [1941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igura a mano libera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" path="m,l,,1,79r2,80l12,317,23,476,39,634,58,792,83,948r24,138l135,1223r5,49l138,1262,105,1106,77,949,53,792,35,634,20,476,9,317,2,159,,79,,xe" filled="f" strokecolor="#d99594 [1941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igura a mano libera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" path="m45,r,l35,66r-9,67l14,267,6,401,3,534,6,669r8,134l18,854r,-3l9,814,8,803,1,669,,534,3,401,12,267,25,132,34,66,45,xe" filled="f" strokecolor="#d99594 [1941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igura a mano libera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" path="m,l10,44r11,82l34,207r19,86l75,380r25,86l120,521r21,55l152,618r2,11l140,595,115,532,93,468,67,383,47,295,28,207,12,104,,xe" filled="f" strokecolor="#d99594 [1941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igura a mano libera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" path="m,l33,69r-9,l12,35,,xe" filled="f" strokecolor="#d99594 [1941]" strokeweight="0">
                          <v:path arrowok="t" o:connecttype="custom" o:connectlocs="0,0;52388,109538;38100,109538;19050,55563;0,0" o:connectangles="0,0,0,0,0"/>
                        </v:shape>
                        <v:shape id="Figura a mano libera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" path="m,l9,37r,3l15,93,5,49,,xe" filled="f" strokecolor="#d99594 [1941]" strokeweight="0">
                          <v:path arrowok="t" o:connecttype="custom" o:connectlocs="0,0;14288,58738;14288,63500;23813,147638;7938,77788;0,0" o:connectangles="0,0,0,0,0,0"/>
                        </v:shape>
                        <v:shape id="Figura a mano libera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" path="m394,r,l356,38,319,77r-35,40l249,160r-42,58l168,276r-37,63l98,402,69,467,45,535,26,604,14,673,7,746,6,766,,749r1,-5l7,673,21,603,40,533,65,466,94,400r33,-64l164,275r40,-60l248,158r34,-42l318,76,354,37,394,xe" filled="f" strokecolor="#d99594 [1941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igura a mano libera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" path="m,l6,16r1,3l11,80r9,52l33,185r3,9l21,161,15,145,5,81,1,41,,xe" filled="f" strokecolor="#d99594 [1941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igura a mano libera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" path="m,l31,65r-8,l,xe" filled="f" strokecolor="#d99594 [1941]" strokeweight="0">
                          <v:path arrowok="t" o:connecttype="custom" o:connectlocs="0,0;49213,103188;36513,103188;0,0" o:connectangles="0,0,0,0"/>
                        </v:shape>
                        <v:shape id="Figura a mano  libera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" path="m,l6,17,7,42,6,39,,23,,xe" filled="f" strokecolor="#d99594 [1941]" strokeweight="0">
                          <v:path arrowok="t" o:connecttype="custom" o:connectlocs="0,0;9525,26988;11113,66675;9525,61913;0,36513;0,0" o:connectangles="0,0,0,0,0,0"/>
                        </v:shape>
                        <v:shape id="Figura a mano libera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" path="m,l6,16,21,49,33,84r12,34l44,118,13,53,11,42,,xe" filled="f" strokecolor="#d99594 [1941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po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igura a mano libera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" path="m,l41,155,86,309r39,116l125,450,79,311,41,183,7,54,,xe" filled="f" strokecolor="#d99594 [1941]" strokeweight="0"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igura a mano libera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" path="m,l8,20,37,96r32,74l118,275r-9,l61,174,30,100,,26,,xe" filled="f" strokecolor="#d99594 [1941]" strokeweight="0"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igura a mano libera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" path="m,l16,72r4,49l18,112,,31,,xe" filled="f" strokecolor="#d99594 [1941]" strokeweight="0">
                          <v:path arrowok="t" o:connecttype="custom" o:connectlocs="0,0;25400,114300;31750,192088;28575,177800;0,49213;0,0" o:connectangles="0,0,0,0,0,0"/>
                        </v:shape>
                        <v:shape id="Figura a mano libera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" path="m,l11,46r11,83l36,211r19,90l76,389r27,87l123,533r21,55l155,632r3,11l142,608,118,544,95,478,69,391,47,302,29,212,13,107,,xe" filled="f" strokecolor="#d99594 [1941]" strokeweight="0"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igura a mano libera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" path="m,l33,71r-9,l11,36,,xe" filled="f" strokecolor="#d99594 [1941]" strokeweight="0">
                          <v:path arrowok="t" o:connecttype="custom" o:connectlocs="0,0;52388,112713;38100,112713;17463,57150;0,0" o:connectangles="0,0,0,0,0"/>
                        </v:shape>
                        <v:shape id="Figura a mano libera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" path="m,l8,37r,4l15,95,4,49,,xe" filled="f" strokecolor="#d99594 [1941]" strokeweight="0">
                          <v:path arrowok="t" o:connecttype="custom" o:connectlocs="0,0;12700,58738;12700,65088;23813,150813;6350,77788;0,0" o:connectangles="0,0,0,0,0,0"/>
                        </v:shape>
                        <v:shape id="Figura a mano libera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ed="f" strokecolor="#d99594 [1941]" strokeweight="0"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igura a mano libera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" path="m,l6,15r1,3l12,80r9,54l33,188r4,8l22,162,15,146,5,81,1,40,,xe" filled="f" strokecolor="#d99594 [1941]" strokeweight="0"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igura a mano libera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" path="m,l31,66r-7,l,xe" filled="f" strokecolor="#d99594 [1941]" strokeweight="0">
                          <v:path arrowok="t" o:connecttype="custom" o:connectlocs="0,0;49213,104775;38100,104775;0,0" o:connectangles="0,0,0,0"/>
                        </v:shape>
                        <v:shape id="Figura a mano libera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" path="m,l7,17r,26l6,40,,25,,xe" filled="f" strokecolor="#d99594 [1941]" strokeweight="0">
                          <v:path arrowok="t" o:connecttype="custom" o:connectlocs="0,0;11113,26988;11113,68263;9525,63500;0,39688;0,0" o:connectangles="0,0,0,0,0,0"/>
                        </v:shape>
                        <v:shape id="Figura a mano libera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" path="m,l7,16,22,50,33,86r13,35l45,121,14,55,11,44,,xe" filled="f" strokecolor="#d99594 [1941]" strokeweight="0"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3B02E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81BFC36" wp14:editId="64A79AAD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Casella di tes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4009DF" w14:textId="77777777" w:rsidR="00E546CF" w:rsidRPr="00E546CF" w:rsidRDefault="00141F1E">
                                <w:pPr>
                                  <w:pStyle w:val="Nessunaspaziatura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96"/>
                                      <w:szCs w:val="72"/>
                                    </w:rPr>
                                    <w:alias w:val="Titolo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546CF" w:rsidRPr="00E546CF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96"/>
                                        <w:szCs w:val="72"/>
                                      </w:rPr>
                                      <w:t>Codice etico</w:t>
                                    </w:r>
                                  </w:sdtContent>
                                </w:sdt>
                              </w:p>
                              <w:p w14:paraId="5BC7808F" w14:textId="77777777" w:rsidR="00E546CF" w:rsidRPr="00E546CF" w:rsidRDefault="00141F1E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48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48"/>
                                      <w:szCs w:val="36"/>
                                    </w:rPr>
                                    <w:alias w:val="Sottotitolo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01403">
                                      <w:rPr>
                                        <w:color w:val="404040" w:themeColor="text1" w:themeTint="BF"/>
                                        <w:sz w:val="48"/>
                                        <w:szCs w:val="36"/>
                                      </w:rPr>
                                      <w:t>BOTTICINO SERVIZI</w:t>
                                    </w:r>
                                    <w:r w:rsidR="00E546CF" w:rsidRPr="00E546CF">
                                      <w:rPr>
                                        <w:color w:val="404040" w:themeColor="text1" w:themeTint="BF"/>
                                        <w:sz w:val="48"/>
                                        <w:szCs w:val="36"/>
                                      </w:rPr>
                                      <w:t xml:space="preserve"> S.R.L.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1BFC36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" o:spid="_x0000_s1055" type="#_x0000_t202" style="position:absolute;margin-left:0;margin-top:0;width:4in;height:84.25pt;z-index:251657216;visibility:visible;mso-wrap-style:square;mso-width-percent:0;mso-height-percent:0;mso-left-percent:420;mso-top-percent:175;mso-wrap-distance-left:9pt;mso-wrap-distance-top:0;mso-wrap-distance-right:9pt;mso-wrap-distance-bottom:0;mso-position-horizontal-relative:page;mso-position-vertical-relative:page;mso-width-percent: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RNHYQ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" filled="f" stroked="f" strokeweight=".5pt">
                    <v:textbox style="mso-fit-shape-to-text:t" inset="0,0,0,0">
                      <w:txbxContent>
                        <w:p w14:paraId="484009DF" w14:textId="77777777" w:rsidR="00E546CF" w:rsidRPr="00E546CF" w:rsidRDefault="00141F1E">
                          <w:pPr>
                            <w:pStyle w:val="Nessunaspaziatura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9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96"/>
                                <w:szCs w:val="72"/>
                              </w:rPr>
                              <w:alias w:val="Titolo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546CF" w:rsidRPr="00E546CF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96"/>
                                  <w:szCs w:val="72"/>
                                </w:rPr>
                                <w:t>Codice etico</w:t>
                              </w:r>
                            </w:sdtContent>
                          </w:sdt>
                        </w:p>
                        <w:p w14:paraId="5BC7808F" w14:textId="77777777" w:rsidR="00E546CF" w:rsidRPr="00E546CF" w:rsidRDefault="00141F1E">
                          <w:pPr>
                            <w:spacing w:before="120"/>
                            <w:rPr>
                              <w:color w:val="404040" w:themeColor="text1" w:themeTint="BF"/>
                              <w:sz w:val="48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48"/>
                                <w:szCs w:val="36"/>
                              </w:rPr>
                              <w:alias w:val="Sottotitolo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001403">
                                <w:rPr>
                                  <w:color w:val="404040" w:themeColor="text1" w:themeTint="BF"/>
                                  <w:sz w:val="48"/>
                                  <w:szCs w:val="36"/>
                                </w:rPr>
                                <w:t>BOTTICINO SERVIZI</w:t>
                              </w:r>
                              <w:r w:rsidR="00E546CF" w:rsidRPr="00E546CF">
                                <w:rPr>
                                  <w:color w:val="404040" w:themeColor="text1" w:themeTint="BF"/>
                                  <w:sz w:val="48"/>
                                  <w:szCs w:val="36"/>
                                </w:rPr>
                                <w:t xml:space="preserve"> S.R.L.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2ED6F6EC" w14:textId="77777777" w:rsidR="00E546CF" w:rsidRPr="003B02E0" w:rsidRDefault="00BA1ECF">
          <w:pPr>
            <w:rPr>
              <w:rFonts w:ascii="Calibri" w:eastAsia="Arial Unicode MS" w:hAnsi="Calibri" w:cs="Arial"/>
              <w:b/>
              <w:bCs/>
              <w:i/>
              <w:color w:val="000000" w:themeColor="text1"/>
              <w:sz w:val="24"/>
              <w:szCs w:val="20"/>
            </w:rPr>
          </w:pPr>
          <w:r w:rsidRPr="003B02E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E5D0D1" wp14:editId="71C903D1">
                    <wp:simplePos x="0" y="0"/>
                    <wp:positionH relativeFrom="page">
                      <wp:posOffset>2872105</wp:posOffset>
                    </wp:positionH>
                    <wp:positionV relativeFrom="page">
                      <wp:posOffset>8948689</wp:posOffset>
                    </wp:positionV>
                    <wp:extent cx="3840480" cy="365760"/>
                    <wp:effectExtent l="0" t="0" r="7620" b="3810"/>
                    <wp:wrapNone/>
                    <wp:docPr id="32" name="Casella di testo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4048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D07098" w14:textId="77777777" w:rsidR="00E546CF" w:rsidRPr="00BA1ECF" w:rsidRDefault="00141F1E">
                                <w:pPr>
                                  <w:pStyle w:val="Nessunaspaziatura"/>
                                  <w:rPr>
                                    <w:color w:val="4F81BD" w:themeColor="accent1"/>
                                    <w:sz w:val="3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36"/>
                                      <w:szCs w:val="26"/>
                                    </w:rPr>
                                    <w:alias w:val="Autore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546CF" w:rsidRPr="00BA1ECF">
                                      <w:rPr>
                                        <w:color w:val="4F81BD" w:themeColor="accent1"/>
                                        <w:sz w:val="36"/>
                                        <w:szCs w:val="26"/>
                                      </w:rPr>
                                      <w:t>ART. 1 LEGGE 190/2012</w:t>
                                    </w:r>
                                  </w:sdtContent>
                                </w:sdt>
                              </w:p>
                              <w:p w14:paraId="427C63B7" w14:textId="2A57551D" w:rsidR="00E546CF" w:rsidRPr="00695E8C" w:rsidRDefault="00141F1E">
                                <w:pPr>
                                  <w:pStyle w:val="Nessunaspaziatura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Società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726E6C" w:rsidRPr="00141F1E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approvato dall’assemblea dei soci in data </w:t>
                                    </w:r>
                                    <w:r w:rsidRPr="00141F1E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26 gennaio 2024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E5D0D1" id="Casella di testo 32" o:spid="_x0000_s1056" type="#_x0000_t202" style="position:absolute;margin-left:226.15pt;margin-top:704.6pt;width:302.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" filled="f" stroked="f" strokeweight=".5pt">
                    <v:textbox style="mso-fit-shape-to-text:t" inset="0,0,0,0">
                      <w:txbxContent>
                        <w:p w14:paraId="67D07098" w14:textId="77777777" w:rsidR="00E546CF" w:rsidRPr="00BA1ECF" w:rsidRDefault="00141F1E">
                          <w:pPr>
                            <w:pStyle w:val="Nessunaspaziatura"/>
                            <w:rPr>
                              <w:color w:val="4F81BD" w:themeColor="accent1"/>
                              <w:sz w:val="3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36"/>
                                <w:szCs w:val="26"/>
                              </w:rPr>
                              <w:alias w:val="Autore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E546CF" w:rsidRPr="00BA1ECF">
                                <w:rPr>
                                  <w:color w:val="4F81BD" w:themeColor="accent1"/>
                                  <w:sz w:val="36"/>
                                  <w:szCs w:val="26"/>
                                </w:rPr>
                                <w:t>ART. 1 LEGGE 190/2012</w:t>
                              </w:r>
                            </w:sdtContent>
                          </w:sdt>
                        </w:p>
                        <w:p w14:paraId="427C63B7" w14:textId="2A57551D" w:rsidR="00E546CF" w:rsidRPr="00695E8C" w:rsidRDefault="00141F1E">
                          <w:pPr>
                            <w:pStyle w:val="Nessunaspaziatura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Società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726E6C" w:rsidRPr="00141F1E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approvato dall’assemblea dei soci in data </w:t>
                              </w:r>
                              <w:r w:rsidRPr="00141F1E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26 gennaio 2024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546CF" w:rsidRPr="003B02E0">
            <w:rPr>
              <w:rFonts w:ascii="Calibri" w:eastAsia="Arial Unicode MS" w:hAnsi="Calibri"/>
              <w:i/>
              <w:color w:val="000000" w:themeColor="text1"/>
              <w:sz w:val="24"/>
              <w:szCs w:val="20"/>
            </w:rPr>
            <w:br w:type="page"/>
          </w:r>
        </w:p>
      </w:sdtContent>
    </w:sdt>
    <w:p w14:paraId="07CB7A61" w14:textId="77777777" w:rsidR="00494A8B" w:rsidRPr="003B02E0" w:rsidRDefault="009D788A" w:rsidP="005D21CF">
      <w:pPr>
        <w:pStyle w:val="Titolo1"/>
        <w:jc w:val="center"/>
        <w:rPr>
          <w:rFonts w:ascii="Dubai Medium" w:eastAsia="Calibri" w:hAnsi="Dubai Medium" w:cs="Dubai Medium"/>
          <w:color w:val="C0504D" w:themeColor="accent2"/>
          <w:kern w:val="0"/>
          <w:sz w:val="48"/>
          <w:szCs w:val="40"/>
          <w:lang w:eastAsia="en-US"/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Toc156300810"/>
      <w:r w:rsidRPr="003B02E0">
        <w:rPr>
          <w:rFonts w:ascii="Dubai Medium" w:eastAsia="Calibri" w:hAnsi="Dubai Medium" w:cs="Dubai Medium"/>
          <w:color w:val="C0504D" w:themeColor="accent2"/>
          <w:kern w:val="0"/>
          <w:sz w:val="48"/>
          <w:szCs w:val="40"/>
          <w:lang w:eastAsia="en-US"/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lastRenderedPageBreak/>
        <w:t>INDICE</w:t>
      </w:r>
      <w:bookmarkEnd w:id="0"/>
    </w:p>
    <w:sdt>
      <w:sdtPr>
        <w:rPr>
          <w:rFonts w:ascii="Dubai Medium" w:eastAsiaTheme="minorHAnsi" w:hAnsi="Dubai Medium" w:cs="Dubai Medium"/>
          <w:b w:val="0"/>
          <w:bCs w:val="0"/>
          <w:color w:val="00B050"/>
          <w:sz w:val="22"/>
          <w:szCs w:val="22"/>
          <w:lang w:eastAsia="en-US"/>
        </w:rPr>
        <w:id w:val="-520471402"/>
        <w:docPartObj>
          <w:docPartGallery w:val="Table of Contents"/>
          <w:docPartUnique/>
        </w:docPartObj>
      </w:sdtPr>
      <w:sdtEndPr/>
      <w:sdtContent>
        <w:p w14:paraId="24228906" w14:textId="77777777" w:rsidR="00FE7C9B" w:rsidRPr="003B02E0" w:rsidRDefault="00FE7C9B" w:rsidP="000257BA">
          <w:pPr>
            <w:pStyle w:val="Titolosommario"/>
            <w:spacing w:line="360" w:lineRule="auto"/>
            <w:rPr>
              <w:rFonts w:ascii="Dubai Medium" w:hAnsi="Dubai Medium" w:cs="Dubai Medium"/>
              <w:color w:val="00B050"/>
            </w:rPr>
          </w:pPr>
        </w:p>
        <w:p w14:paraId="57DC0C03" w14:textId="2744B914" w:rsidR="00B708A0" w:rsidRDefault="00FE7C9B">
          <w:pPr>
            <w:pStyle w:val="Sommario1"/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r w:rsidRPr="003B02E0">
            <w:rPr>
              <w:rFonts w:ascii="Dubai Medium" w:hAnsi="Dubai Medium" w:cs="Dubai Medium"/>
              <w:color w:val="00B050"/>
              <w:sz w:val="24"/>
              <w:szCs w:val="24"/>
            </w:rPr>
            <w:fldChar w:fldCharType="begin"/>
          </w:r>
          <w:r w:rsidRPr="003B02E0">
            <w:rPr>
              <w:rFonts w:ascii="Dubai Medium" w:hAnsi="Dubai Medium" w:cs="Dubai Medium"/>
              <w:color w:val="00B050"/>
              <w:sz w:val="24"/>
              <w:szCs w:val="24"/>
            </w:rPr>
            <w:instrText xml:space="preserve"> TOC \o "1-3" \h \z \u </w:instrText>
          </w:r>
          <w:r w:rsidRPr="003B02E0">
            <w:rPr>
              <w:rFonts w:ascii="Dubai Medium" w:hAnsi="Dubai Medium" w:cs="Dubai Medium"/>
              <w:color w:val="00B050"/>
              <w:sz w:val="24"/>
              <w:szCs w:val="24"/>
            </w:rPr>
            <w:fldChar w:fldCharType="separate"/>
          </w:r>
          <w:hyperlink w:anchor="_Toc156300810" w:history="1">
            <w:r w:rsidR="00B708A0" w:rsidRPr="00160895">
              <w:rPr>
                <w:rStyle w:val="Collegamentoipertestuale"/>
                <w:rFonts w:ascii="Dubai Medium" w:eastAsia="Calibri" w:hAnsi="Dubai Medium" w:cs="Dubai Medium"/>
                <w:noProof/>
                <w14:textFill>
                  <w14:gradFill>
                    <w14:gsLst>
                      <w14:gs w14:pos="0">
                        <w14:schemeClr w14:val="accent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INDICE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_Toc156300810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1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2FC5B824" w14:textId="1D134943" w:rsidR="00B708A0" w:rsidRDefault="00141F1E">
          <w:pPr>
            <w:pStyle w:val="Sommario1"/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11" w:history="1">
            <w:r w:rsidR="00B708A0" w:rsidRPr="00160895">
              <w:rPr>
                <w:rStyle w:val="Collegamentoipertestuale"/>
                <w:rFonts w:ascii="Dubai Medium" w:eastAsia="Calibri" w:hAnsi="Dubai Medium" w:cs="Dubai Medium"/>
                <w:noProof/>
                <w14:textFill>
                  <w14:gradFill>
                    <w14:gsLst>
                      <w14:gs w14:pos="0">
                        <w14:schemeClr w14:val="accent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PREMESSA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_Toc156300811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2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4F3609E1" w14:textId="1ADA9DE0" w:rsidR="00B708A0" w:rsidRDefault="00141F1E">
          <w:pPr>
            <w:pStyle w:val="Sommario1"/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12" w:history="1">
            <w:r w:rsidR="00B708A0" w:rsidRPr="00160895">
              <w:rPr>
                <w:rStyle w:val="Collegamentoipertestuale"/>
                <w:rFonts w:ascii="Dubai Medium" w:eastAsia="Calibri" w:hAnsi="Dubai Medium" w:cs="Dubai Medium"/>
                <w:noProof/>
                <w14:textFill>
                  <w14:gradFill>
                    <w14:gsLst>
                      <w14:gs w14:pos="0">
                        <w14:schemeClr w14:val="accent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DESTINATARI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_Toc156300812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2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6725DD8B" w14:textId="57B87772" w:rsidR="00B708A0" w:rsidRDefault="00141F1E">
          <w:pPr>
            <w:pStyle w:val="Sommario1"/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13" w:history="1">
            <w:r w:rsidR="00B708A0" w:rsidRPr="00160895">
              <w:rPr>
                <w:rStyle w:val="Collegamentoipertestuale"/>
                <w:rFonts w:ascii="Dubai Medium" w:eastAsia="Calibri" w:hAnsi="Dubai Medium" w:cs="Dubai Medium"/>
                <w:noProof/>
                <w14:textFill>
                  <w14:gradFill>
                    <w14:gsLst>
                      <w14:gs w14:pos="0">
                        <w14:schemeClr w14:val="accent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PRINCIPI GENERALI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_Toc156300813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3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32B11169" w14:textId="60753DCC" w:rsidR="00B708A0" w:rsidRDefault="00141F1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14" w:history="1">
            <w:r w:rsidR="00B708A0" w:rsidRPr="00160895">
              <w:rPr>
                <w:rStyle w:val="Collegamentoipertestuale"/>
                <w:rFonts w:ascii="Calibri" w:hAnsi="Calibri"/>
                <w:i/>
                <w:noProof/>
              </w:rPr>
              <w:t>Responsabilità e correttezza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_Toc156300814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3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4DF5C2E8" w14:textId="2DDA1401" w:rsidR="00B708A0" w:rsidRDefault="00141F1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15" w:history="1">
            <w:r w:rsidR="00B708A0" w:rsidRPr="00160895">
              <w:rPr>
                <w:rStyle w:val="Collegamentoipertestuale"/>
                <w:rFonts w:ascii="Calibri" w:hAnsi="Calibri"/>
                <w:i/>
                <w:noProof/>
              </w:rPr>
              <w:t>Trasparenza e correttezza delle informazioni, tracciabilità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_Toc156300815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3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68432F59" w14:textId="4B81B349" w:rsidR="00B708A0" w:rsidRDefault="00141F1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16" w:history="1">
            <w:r w:rsidR="00B708A0" w:rsidRPr="00160895">
              <w:rPr>
                <w:rStyle w:val="Collegamentoipertestuale"/>
                <w:rFonts w:ascii="Calibri" w:hAnsi="Calibri"/>
                <w:i/>
                <w:noProof/>
              </w:rPr>
              <w:t>Imparzialità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_Toc156300816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4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747C46D7" w14:textId="2CF6210A" w:rsidR="00B708A0" w:rsidRDefault="00141F1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17" w:history="1">
            <w:r w:rsidR="00B708A0" w:rsidRPr="00160895">
              <w:rPr>
                <w:rStyle w:val="Collegamentoipertestuale"/>
                <w:rFonts w:ascii="Calibri" w:hAnsi="Calibri"/>
                <w:i/>
                <w:noProof/>
              </w:rPr>
              <w:t>Professionalità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_Toc156300817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4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5EB69A51" w14:textId="3DE97C70" w:rsidR="00B708A0" w:rsidRDefault="00141F1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18" w:history="1">
            <w:r w:rsidR="00B708A0" w:rsidRPr="00160895">
              <w:rPr>
                <w:rStyle w:val="Collegamentoipertestuale"/>
                <w:rFonts w:ascii="Calibri" w:hAnsi="Calibri"/>
                <w:i/>
                <w:noProof/>
              </w:rPr>
              <w:t>Economicità, efficienza ed efficacia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_Toc156300818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4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1E4B0B24" w14:textId="6EE8769F" w:rsidR="00B708A0" w:rsidRDefault="00141F1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19" w:history="1">
            <w:r w:rsidR="00B708A0" w:rsidRPr="00160895">
              <w:rPr>
                <w:rStyle w:val="Collegamentoipertestuale"/>
                <w:rFonts w:ascii="Calibri" w:hAnsi="Calibri"/>
                <w:i/>
                <w:noProof/>
              </w:rPr>
              <w:t>Tutela della persona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_Toc156300819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4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3FF72544" w14:textId="4569CF76" w:rsidR="00B708A0" w:rsidRDefault="00141F1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20" w:history="1">
            <w:r w:rsidR="00B708A0" w:rsidRPr="00160895">
              <w:rPr>
                <w:rStyle w:val="Collegamentoipertestuale"/>
                <w:rFonts w:ascii="Calibri" w:hAnsi="Calibri"/>
                <w:i/>
                <w:noProof/>
              </w:rPr>
              <w:t>Sicurezza e Salute sul lavoro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_Toc156300820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4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075D7C98" w14:textId="069131DF" w:rsidR="00B708A0" w:rsidRDefault="00141F1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21" w:history="1">
            <w:r w:rsidR="00B708A0" w:rsidRPr="00160895">
              <w:rPr>
                <w:rStyle w:val="Collegamentoipertestuale"/>
                <w:rFonts w:ascii="Calibri" w:hAnsi="Calibri"/>
                <w:i/>
                <w:noProof/>
              </w:rPr>
              <w:t>Tutela dell’ambiente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_Toc156300821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5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2881935C" w14:textId="7F800457" w:rsidR="00B708A0" w:rsidRDefault="00141F1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22" w:history="1">
            <w:r w:rsidR="00B708A0" w:rsidRPr="00160895">
              <w:rPr>
                <w:rStyle w:val="Collegamentoipertestuale"/>
                <w:rFonts w:ascii="Calibri" w:hAnsi="Calibri"/>
                <w:i/>
                <w:noProof/>
              </w:rPr>
              <w:t>Riservatezza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_Toc156300822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5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0DFEF67C" w14:textId="79A520F0" w:rsidR="00B708A0" w:rsidRDefault="00141F1E">
          <w:pPr>
            <w:pStyle w:val="Sommario1"/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23" w:history="1">
            <w:r w:rsidR="00B708A0" w:rsidRPr="00160895">
              <w:rPr>
                <w:rStyle w:val="Collegamentoipertestuale"/>
                <w:rFonts w:ascii="Dubai Medium" w:eastAsia="Calibri" w:hAnsi="Dubai Medium" w:cs="Dubai Medium"/>
                <w:noProof/>
                <w14:textFill>
                  <w14:gradFill>
                    <w14:gsLst>
                      <w14:gs w14:pos="0">
                        <w14:schemeClr w14:val="accent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CRITERI DI CONDOTTA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_Toc156300823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5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0942A028" w14:textId="091DA2EB" w:rsidR="00B708A0" w:rsidRDefault="00141F1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24" w:history="1">
            <w:r w:rsidR="00B708A0" w:rsidRPr="00160895">
              <w:rPr>
                <w:rStyle w:val="Collegamentoipertestuale"/>
                <w:rFonts w:ascii="Calibri" w:hAnsi="Calibri"/>
                <w:i/>
                <w:noProof/>
              </w:rPr>
              <w:t>Conflitto di interessi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_Toc156300824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6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5C06DF58" w14:textId="08B1D284" w:rsidR="00B708A0" w:rsidRDefault="00141F1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25" w:history="1">
            <w:r w:rsidR="00B708A0" w:rsidRPr="00160895">
              <w:rPr>
                <w:rStyle w:val="Collegamentoipertestuale"/>
                <w:rFonts w:ascii="Calibri" w:hAnsi="Calibri"/>
                <w:i/>
                <w:noProof/>
              </w:rPr>
              <w:t>Utilizzo dei beni aziendali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_Toc156300825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6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0EB31162" w14:textId="034BC0C7" w:rsidR="00B708A0" w:rsidRDefault="00141F1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26" w:history="1">
            <w:r w:rsidR="00B708A0" w:rsidRPr="00160895">
              <w:rPr>
                <w:rStyle w:val="Collegamentoipertestuale"/>
                <w:rFonts w:ascii="Calibri" w:hAnsi="Calibri"/>
                <w:i/>
                <w:noProof/>
              </w:rPr>
              <w:t>Regali, omaggi e altre utilità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_Toc156300826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6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06AE8AFC" w14:textId="28999E4A" w:rsidR="00B708A0" w:rsidRDefault="00141F1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27" w:history="1">
            <w:r w:rsidR="00B708A0" w:rsidRPr="00160895">
              <w:rPr>
                <w:rStyle w:val="Collegamentoipertestuale"/>
                <w:rFonts w:ascii="Calibri" w:hAnsi="Calibri"/>
                <w:i/>
                <w:noProof/>
              </w:rPr>
              <w:t>Prevenzione della corruzione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_Toc156300827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6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7116A9BB" w14:textId="31F53A04" w:rsidR="00B708A0" w:rsidRDefault="00141F1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28" w:history="1">
            <w:r w:rsidR="00B708A0" w:rsidRPr="00160895">
              <w:rPr>
                <w:rStyle w:val="Collegamentoipertestuale"/>
                <w:rFonts w:ascii="Calibri" w:hAnsi="Calibri"/>
                <w:i/>
                <w:noProof/>
              </w:rPr>
              <w:t>Rapporti con la Pubblica Amministrazione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_Toc156300828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7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0D7A5004" w14:textId="5AA12250" w:rsidR="00B708A0" w:rsidRDefault="00141F1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29" w:history="1">
            <w:r w:rsidR="00B708A0" w:rsidRPr="00160895">
              <w:rPr>
                <w:rStyle w:val="Collegamentoipertestuale"/>
                <w:rFonts w:ascii="Calibri" w:eastAsia="Arial Unicode MS" w:hAnsi="Calibri"/>
                <w:i/>
                <w:noProof/>
              </w:rPr>
              <w:t>Rapporti con i fornitori e partner commerciali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_Toc156300829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7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285C5E48" w14:textId="0B68BC09" w:rsidR="00B708A0" w:rsidRDefault="00141F1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30" w:history="1">
            <w:r w:rsidR="00B708A0" w:rsidRPr="00160895">
              <w:rPr>
                <w:rStyle w:val="Collegamentoipertestuale"/>
                <w:rFonts w:ascii="Calibri" w:eastAsia="Arial Unicode MS" w:hAnsi="Calibri"/>
                <w:i/>
                <w:noProof/>
              </w:rPr>
              <w:t>Terzi destinatari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_Toc156300830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7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7A99A5CD" w14:textId="360992B6" w:rsidR="00B708A0" w:rsidRDefault="00141F1E">
          <w:pPr>
            <w:pStyle w:val="Sommario1"/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31" w:history="1">
            <w:r w:rsidR="00B708A0" w:rsidRPr="00160895">
              <w:rPr>
                <w:rStyle w:val="Collegamentoipertestuale"/>
                <w:rFonts w:ascii="Dubai Medium" w:eastAsia="Calibri" w:hAnsi="Dubai Medium" w:cs="Dubai Medium"/>
                <w:noProof/>
                <w14:textFill>
                  <w14:gradFill>
                    <w14:gsLst>
                      <w14:gs w14:pos="0">
                        <w14:schemeClr w14:val="accent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SISTEMA DI ATTUAZIONE E CONTROLLO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_Toc156300831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8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737AABC5" w14:textId="768F927A" w:rsidR="00B708A0" w:rsidRDefault="00141F1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32" w:history="1">
            <w:r w:rsidR="00B708A0" w:rsidRPr="00160895">
              <w:rPr>
                <w:rStyle w:val="Collegamentoipertestuale"/>
                <w:rFonts w:ascii="Calibri" w:eastAsia="Arial Unicode MS" w:hAnsi="Calibri"/>
                <w:i/>
                <w:noProof/>
              </w:rPr>
              <w:t>Violazioni del Codice Etico – i dipendenti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_Toc156300832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8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441C9FF9" w14:textId="07C0B95E" w:rsidR="00B708A0" w:rsidRDefault="00141F1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33" w:history="1">
            <w:r w:rsidR="00B708A0" w:rsidRPr="00160895">
              <w:rPr>
                <w:rStyle w:val="Collegamentoipertestuale"/>
                <w:rFonts w:ascii="Calibri" w:eastAsia="Arial Unicode MS" w:hAnsi="Calibri"/>
                <w:i/>
                <w:noProof/>
              </w:rPr>
              <w:t>Segnalazioni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_Toc156300833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8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1931F398" w14:textId="3F35334B" w:rsidR="00B708A0" w:rsidRDefault="00141F1E">
          <w:pPr>
            <w:pStyle w:val="Sommario1"/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300834" w:history="1">
            <w:r w:rsidR="00B708A0" w:rsidRPr="00160895">
              <w:rPr>
                <w:rStyle w:val="Collegamentoipertestuale"/>
                <w:rFonts w:ascii="Dubai Medium" w:eastAsia="Calibri" w:hAnsi="Dubai Medium" w:cs="Dubai Medium"/>
                <w:noProof/>
                <w14:textFill>
                  <w14:gradFill>
                    <w14:gsLst>
                      <w14:gs w14:pos="0">
                        <w14:schemeClr w14:val="accent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DISPOSIZIONI FINALI</w:t>
            </w:r>
            <w:r w:rsidR="00B708A0">
              <w:rPr>
                <w:noProof/>
                <w:webHidden/>
              </w:rPr>
              <w:tab/>
            </w:r>
            <w:r w:rsidR="00B708A0">
              <w:rPr>
                <w:noProof/>
                <w:webHidden/>
              </w:rPr>
              <w:fldChar w:fldCharType="begin"/>
            </w:r>
            <w:r w:rsidR="00B708A0">
              <w:rPr>
                <w:noProof/>
                <w:webHidden/>
              </w:rPr>
              <w:instrText xml:space="preserve"> PAGEREF _Toc156300834 \h </w:instrText>
            </w:r>
            <w:r w:rsidR="00B708A0">
              <w:rPr>
                <w:noProof/>
                <w:webHidden/>
              </w:rPr>
            </w:r>
            <w:r w:rsidR="00B708A0">
              <w:rPr>
                <w:noProof/>
                <w:webHidden/>
              </w:rPr>
              <w:fldChar w:fldCharType="separate"/>
            </w:r>
            <w:r w:rsidR="00B708A0">
              <w:rPr>
                <w:noProof/>
                <w:webHidden/>
              </w:rPr>
              <w:t>9</w:t>
            </w:r>
            <w:r w:rsidR="00B708A0">
              <w:rPr>
                <w:noProof/>
                <w:webHidden/>
              </w:rPr>
              <w:fldChar w:fldCharType="end"/>
            </w:r>
          </w:hyperlink>
        </w:p>
        <w:p w14:paraId="3DB2A675" w14:textId="2C5AC36B" w:rsidR="00FE7C9B" w:rsidRPr="003B02E0" w:rsidRDefault="00FE7C9B" w:rsidP="000257BA">
          <w:pPr>
            <w:spacing w:line="360" w:lineRule="auto"/>
            <w:rPr>
              <w:rFonts w:ascii="Dubai Medium" w:hAnsi="Dubai Medium" w:cs="Dubai Medium"/>
              <w:b/>
              <w:bCs/>
              <w:color w:val="00B050"/>
              <w:sz w:val="24"/>
              <w:szCs w:val="24"/>
            </w:rPr>
          </w:pPr>
          <w:r w:rsidRPr="003B02E0">
            <w:rPr>
              <w:rFonts w:ascii="Dubai Medium" w:hAnsi="Dubai Medium" w:cs="Dubai Medium"/>
              <w:b/>
              <w:bCs/>
              <w:color w:val="00B050"/>
              <w:sz w:val="24"/>
              <w:szCs w:val="24"/>
            </w:rPr>
            <w:fldChar w:fldCharType="end"/>
          </w:r>
        </w:p>
      </w:sdtContent>
    </w:sdt>
    <w:p w14:paraId="6A4DD38C" w14:textId="77777777" w:rsidR="00B75847" w:rsidRPr="003B02E0" w:rsidRDefault="00B75847" w:rsidP="00B75847"/>
    <w:p w14:paraId="46B98CEF" w14:textId="77777777" w:rsidR="00EC4845" w:rsidRPr="003B02E0" w:rsidRDefault="00226650" w:rsidP="00001403">
      <w:pPr>
        <w:pStyle w:val="Titolo1"/>
        <w:jc w:val="center"/>
        <w:rPr>
          <w:rFonts w:ascii="Dubai Medium" w:eastAsia="Calibri" w:hAnsi="Dubai Medium" w:cs="Dubai Medium"/>
          <w:color w:val="C0504D" w:themeColor="accent2"/>
          <w:kern w:val="0"/>
          <w:sz w:val="36"/>
          <w:szCs w:val="40"/>
          <w:lang w:eastAsia="en-US"/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bookmarkStart w:id="1" w:name="_Toc156300811"/>
      <w:r w:rsidRPr="003B02E0">
        <w:rPr>
          <w:rFonts w:ascii="Dubai Medium" w:eastAsia="Calibri" w:hAnsi="Dubai Medium" w:cs="Dubai Medium"/>
          <w:color w:val="C0504D" w:themeColor="accent2"/>
          <w:kern w:val="0"/>
          <w:sz w:val="36"/>
          <w:szCs w:val="40"/>
          <w:lang w:eastAsia="en-US"/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lastRenderedPageBreak/>
        <w:t>PREMESSA</w:t>
      </w:r>
      <w:bookmarkEnd w:id="1"/>
    </w:p>
    <w:p w14:paraId="576075F4" w14:textId="26A0C4FD" w:rsidR="00855B17" w:rsidRPr="003B02E0" w:rsidRDefault="00001403" w:rsidP="00855B17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Botticino Servizi</w:t>
      </w:r>
      <w:r w:rsidR="00E546CF" w:rsidRPr="003B02E0">
        <w:rPr>
          <w:rFonts w:ascii="Calibri" w:hAnsi="Calibri" w:cs="Arial"/>
          <w:sz w:val="24"/>
          <w:szCs w:val="24"/>
        </w:rPr>
        <w:t xml:space="preserve"> S.r.l. (in seguito anche “</w:t>
      </w:r>
      <w:r w:rsidR="00695E8C" w:rsidRPr="003B02E0">
        <w:rPr>
          <w:rFonts w:ascii="Calibri" w:hAnsi="Calibri" w:cs="Arial"/>
          <w:sz w:val="24"/>
          <w:szCs w:val="24"/>
        </w:rPr>
        <w:t>Società</w:t>
      </w:r>
      <w:r w:rsidR="00E546CF" w:rsidRPr="003B02E0">
        <w:rPr>
          <w:rFonts w:ascii="Calibri" w:hAnsi="Calibri" w:cs="Arial"/>
          <w:sz w:val="24"/>
          <w:szCs w:val="24"/>
        </w:rPr>
        <w:t>”, o “</w:t>
      </w:r>
      <w:r w:rsidRPr="003B02E0">
        <w:rPr>
          <w:rFonts w:ascii="Calibri" w:hAnsi="Calibri" w:cs="Arial"/>
          <w:sz w:val="24"/>
          <w:szCs w:val="24"/>
        </w:rPr>
        <w:t>Botticino Servizi</w:t>
      </w:r>
      <w:r w:rsidR="00E546CF" w:rsidRPr="003B02E0">
        <w:rPr>
          <w:rFonts w:ascii="Calibri" w:hAnsi="Calibri" w:cs="Arial"/>
          <w:sz w:val="24"/>
          <w:szCs w:val="24"/>
        </w:rPr>
        <w:t xml:space="preserve">”) </w:t>
      </w:r>
      <w:r w:rsidR="00855B17" w:rsidRPr="003B02E0">
        <w:rPr>
          <w:rFonts w:ascii="Calibri" w:hAnsi="Calibri" w:cs="Arial"/>
          <w:sz w:val="24"/>
          <w:szCs w:val="24"/>
        </w:rPr>
        <w:t xml:space="preserve">al fine di adottare un approccio sempre più rispettoso e socialmente responsabile, ha scelto di dotarsi di uno strumento di indirizzo etico e comportamentale </w:t>
      </w:r>
      <w:r w:rsidR="009F4ECA" w:rsidRPr="003B02E0">
        <w:rPr>
          <w:rFonts w:ascii="Calibri" w:hAnsi="Calibri" w:cs="Arial"/>
          <w:sz w:val="24"/>
          <w:szCs w:val="24"/>
        </w:rPr>
        <w:t xml:space="preserve">(di seguito Codice Etico o Codice), </w:t>
      </w:r>
      <w:r w:rsidR="00855B17" w:rsidRPr="003B02E0">
        <w:rPr>
          <w:rFonts w:ascii="Calibri" w:hAnsi="Calibri" w:cs="Arial"/>
          <w:sz w:val="24"/>
          <w:szCs w:val="24"/>
        </w:rPr>
        <w:t>che definisca in modo completo il nucleo di valori cui l</w:t>
      </w:r>
      <w:r w:rsidR="00695E8C" w:rsidRPr="003B02E0">
        <w:rPr>
          <w:rFonts w:ascii="Calibri" w:hAnsi="Calibri" w:cs="Arial"/>
          <w:sz w:val="24"/>
          <w:szCs w:val="24"/>
        </w:rPr>
        <w:t>a Società</w:t>
      </w:r>
      <w:r w:rsidR="00855B17" w:rsidRPr="003B02E0">
        <w:rPr>
          <w:rFonts w:ascii="Calibri" w:hAnsi="Calibri" w:cs="Arial"/>
          <w:sz w:val="24"/>
          <w:szCs w:val="24"/>
        </w:rPr>
        <w:t xml:space="preserve"> si ispira e le condotte </w:t>
      </w:r>
      <w:r w:rsidR="009F4ECA" w:rsidRPr="003B02E0">
        <w:rPr>
          <w:rFonts w:ascii="Calibri" w:hAnsi="Calibri" w:cs="Arial"/>
          <w:sz w:val="24"/>
          <w:szCs w:val="24"/>
        </w:rPr>
        <w:t xml:space="preserve">cui i dipendenti, </w:t>
      </w:r>
      <w:r w:rsidR="00E8662A" w:rsidRPr="003B02E0">
        <w:rPr>
          <w:rFonts w:ascii="Calibri" w:hAnsi="Calibri" w:cs="Arial"/>
          <w:sz w:val="24"/>
          <w:szCs w:val="24"/>
        </w:rPr>
        <w:t xml:space="preserve">i </w:t>
      </w:r>
      <w:r w:rsidR="009F4ECA" w:rsidRPr="003B02E0">
        <w:rPr>
          <w:rFonts w:ascii="Calibri" w:hAnsi="Calibri" w:cs="Arial"/>
          <w:sz w:val="24"/>
          <w:szCs w:val="24"/>
        </w:rPr>
        <w:t xml:space="preserve">collaboratori, i fornitori e tutti coloro che operano in nome e per conto della </w:t>
      </w:r>
      <w:r w:rsidRPr="003B02E0">
        <w:rPr>
          <w:rFonts w:ascii="Calibri" w:hAnsi="Calibri" w:cs="Arial"/>
          <w:sz w:val="24"/>
          <w:szCs w:val="24"/>
        </w:rPr>
        <w:t>Botticino Servizi</w:t>
      </w:r>
      <w:r w:rsidR="00E546CF" w:rsidRPr="003B02E0">
        <w:rPr>
          <w:rFonts w:ascii="Calibri" w:hAnsi="Calibri" w:cs="Arial"/>
          <w:sz w:val="24"/>
          <w:szCs w:val="24"/>
        </w:rPr>
        <w:t xml:space="preserve"> S.r.l.</w:t>
      </w:r>
      <w:r w:rsidR="009F4ECA" w:rsidRPr="003B02E0">
        <w:rPr>
          <w:rFonts w:ascii="Calibri" w:hAnsi="Calibri" w:cs="Arial"/>
          <w:sz w:val="24"/>
          <w:szCs w:val="24"/>
        </w:rPr>
        <w:t xml:space="preserve"> devono uniformarsi</w:t>
      </w:r>
      <w:r w:rsidR="00E8662A" w:rsidRPr="003B02E0">
        <w:rPr>
          <w:rFonts w:ascii="Calibri" w:hAnsi="Calibri" w:cs="Arial"/>
          <w:sz w:val="24"/>
          <w:szCs w:val="24"/>
        </w:rPr>
        <w:t xml:space="preserve"> (c.d. terzi destinatari)</w:t>
      </w:r>
      <w:r w:rsidR="009F4ECA" w:rsidRPr="003B02E0">
        <w:rPr>
          <w:rFonts w:ascii="Calibri" w:hAnsi="Calibri" w:cs="Arial"/>
          <w:sz w:val="24"/>
          <w:szCs w:val="24"/>
        </w:rPr>
        <w:t>.</w:t>
      </w:r>
    </w:p>
    <w:p w14:paraId="2A99F645" w14:textId="77777777" w:rsidR="006D27C9" w:rsidRPr="003B02E0" w:rsidRDefault="006D27C9" w:rsidP="00855B17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6F898CBB" w14:textId="77777777" w:rsidR="006D27C9" w:rsidRPr="003B02E0" w:rsidRDefault="006D27C9" w:rsidP="00855B17">
      <w:pPr>
        <w:spacing w:after="0" w:line="360" w:lineRule="auto"/>
        <w:jc w:val="both"/>
        <w:rPr>
          <w:rFonts w:ascii="Calibri" w:hAnsi="Calibri" w:cs="Arial"/>
          <w:b/>
          <w:i/>
          <w:sz w:val="24"/>
          <w:szCs w:val="24"/>
        </w:rPr>
      </w:pPr>
      <w:r w:rsidRPr="003B02E0">
        <w:rPr>
          <w:rFonts w:ascii="Calibri" w:hAnsi="Calibri" w:cs="Arial"/>
          <w:b/>
          <w:i/>
          <w:sz w:val="24"/>
          <w:szCs w:val="24"/>
        </w:rPr>
        <w:t>Il Codice Etico</w:t>
      </w:r>
    </w:p>
    <w:p w14:paraId="0AE8CFB5" w14:textId="4E0B3FD6" w:rsidR="008A1926" w:rsidRPr="003B02E0" w:rsidRDefault="008A1926" w:rsidP="008A1926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 xml:space="preserve">Il Codice Etico è un documento approvato </w:t>
      </w:r>
      <w:r w:rsidR="00726E6C" w:rsidRPr="003B02E0">
        <w:rPr>
          <w:rFonts w:ascii="Calibri" w:hAnsi="Calibri" w:cs="Arial"/>
          <w:sz w:val="24"/>
          <w:szCs w:val="24"/>
        </w:rPr>
        <w:t xml:space="preserve">dall’Assemblea Soci </w:t>
      </w:r>
      <w:r w:rsidR="00FA1F06" w:rsidRPr="003B02E0">
        <w:rPr>
          <w:rFonts w:ascii="Calibri" w:hAnsi="Calibri" w:cs="Arial"/>
          <w:sz w:val="24"/>
          <w:szCs w:val="24"/>
        </w:rPr>
        <w:t xml:space="preserve">di </w:t>
      </w:r>
      <w:r w:rsidR="00001403" w:rsidRPr="003B02E0">
        <w:rPr>
          <w:rFonts w:ascii="Calibri" w:hAnsi="Calibri" w:cs="Arial"/>
          <w:sz w:val="24"/>
          <w:szCs w:val="24"/>
        </w:rPr>
        <w:t>Botticino Servizi</w:t>
      </w:r>
      <w:r w:rsidR="00FA1F06" w:rsidRPr="003B02E0">
        <w:rPr>
          <w:rFonts w:ascii="Calibri" w:hAnsi="Calibri" w:cs="Arial"/>
          <w:sz w:val="24"/>
          <w:szCs w:val="24"/>
        </w:rPr>
        <w:t xml:space="preserve"> S.r.l. </w:t>
      </w:r>
      <w:r w:rsidRPr="003B02E0">
        <w:rPr>
          <w:rFonts w:ascii="Calibri" w:hAnsi="Calibri" w:cs="Arial"/>
          <w:sz w:val="24"/>
          <w:szCs w:val="24"/>
        </w:rPr>
        <w:t xml:space="preserve">ed è parte integrante del </w:t>
      </w:r>
      <w:r w:rsidR="00764B34" w:rsidRPr="003B02E0">
        <w:rPr>
          <w:rFonts w:ascii="Calibri" w:hAnsi="Calibri" w:cs="Arial"/>
          <w:sz w:val="24"/>
          <w:szCs w:val="24"/>
        </w:rPr>
        <w:t>Piano Triennale di Prevenzione della Corruzione</w:t>
      </w:r>
      <w:r w:rsidR="00695E8C" w:rsidRPr="003B02E0">
        <w:rPr>
          <w:rFonts w:ascii="Calibri" w:hAnsi="Calibri" w:cs="Arial"/>
          <w:sz w:val="24"/>
          <w:szCs w:val="24"/>
        </w:rPr>
        <w:t xml:space="preserve"> e della Trasparenza adottato dalla Società.</w:t>
      </w:r>
    </w:p>
    <w:p w14:paraId="20750A47" w14:textId="77777777" w:rsidR="008A1926" w:rsidRPr="003B02E0" w:rsidRDefault="00B02809" w:rsidP="00855B17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Il Codice intende diffondere la cultura, i valori e la missione istituzionale d</w:t>
      </w:r>
      <w:r w:rsidR="00E546CF" w:rsidRPr="003B02E0">
        <w:rPr>
          <w:rFonts w:ascii="Calibri" w:hAnsi="Calibri" w:cs="Arial"/>
          <w:sz w:val="24"/>
          <w:szCs w:val="24"/>
        </w:rPr>
        <w:t>i</w:t>
      </w:r>
      <w:r w:rsidRPr="003B02E0">
        <w:rPr>
          <w:rFonts w:ascii="Calibri" w:hAnsi="Calibri" w:cs="Arial"/>
          <w:sz w:val="24"/>
          <w:szCs w:val="24"/>
        </w:rPr>
        <w:t xml:space="preserve"> </w:t>
      </w:r>
      <w:r w:rsidR="00001403" w:rsidRPr="003B02E0">
        <w:rPr>
          <w:rFonts w:ascii="Calibri" w:hAnsi="Calibri" w:cs="Arial"/>
          <w:sz w:val="24"/>
          <w:szCs w:val="24"/>
        </w:rPr>
        <w:t>Botticino Servizi</w:t>
      </w:r>
      <w:r w:rsidR="00E546CF" w:rsidRPr="003B02E0">
        <w:rPr>
          <w:rFonts w:ascii="Calibri" w:hAnsi="Calibri" w:cs="Arial"/>
          <w:sz w:val="24"/>
          <w:szCs w:val="24"/>
        </w:rPr>
        <w:t xml:space="preserve">, </w:t>
      </w:r>
      <w:r w:rsidRPr="003B02E0">
        <w:rPr>
          <w:rFonts w:ascii="Calibri" w:hAnsi="Calibri" w:cs="Arial"/>
          <w:sz w:val="24"/>
          <w:szCs w:val="24"/>
        </w:rPr>
        <w:t xml:space="preserve">oltre a raccomandare, promuovere o vietare, determinati comportamenti. La verifica circa il rispetto e l’attuazione del Codice Etico, </w:t>
      </w:r>
      <w:r w:rsidR="008A1926" w:rsidRPr="003B02E0">
        <w:rPr>
          <w:rFonts w:ascii="Calibri" w:hAnsi="Calibri" w:cs="Arial"/>
          <w:sz w:val="24"/>
          <w:szCs w:val="24"/>
        </w:rPr>
        <w:t xml:space="preserve">compete </w:t>
      </w:r>
      <w:r w:rsidR="00764B34" w:rsidRPr="003B02E0">
        <w:rPr>
          <w:rFonts w:ascii="Calibri" w:hAnsi="Calibri" w:cs="Arial"/>
          <w:sz w:val="24"/>
          <w:szCs w:val="24"/>
        </w:rPr>
        <w:t>al Responsabile della Prevenzione della Corruzione e della Trasparenza</w:t>
      </w:r>
      <w:r w:rsidRPr="003B02E0">
        <w:rPr>
          <w:rFonts w:ascii="Calibri" w:hAnsi="Calibri" w:cs="Arial"/>
          <w:sz w:val="24"/>
          <w:szCs w:val="24"/>
        </w:rPr>
        <w:t xml:space="preserve"> (RPCT)</w:t>
      </w:r>
      <w:r w:rsidR="00764B34" w:rsidRPr="003B02E0">
        <w:rPr>
          <w:rFonts w:ascii="Calibri" w:hAnsi="Calibri" w:cs="Arial"/>
          <w:sz w:val="24"/>
          <w:szCs w:val="24"/>
        </w:rPr>
        <w:t>.</w:t>
      </w:r>
    </w:p>
    <w:p w14:paraId="4518101F" w14:textId="77777777" w:rsidR="003655AB" w:rsidRPr="003B02E0" w:rsidRDefault="00E8662A" w:rsidP="002454B7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Si ritengono</w:t>
      </w:r>
      <w:r w:rsidR="003655AB" w:rsidRPr="003B02E0">
        <w:rPr>
          <w:rFonts w:ascii="Calibri" w:hAnsi="Calibri" w:cs="Arial"/>
          <w:sz w:val="24"/>
          <w:szCs w:val="24"/>
        </w:rPr>
        <w:t xml:space="preserve"> comportamenti </w:t>
      </w:r>
      <w:r w:rsidRPr="003B02E0">
        <w:rPr>
          <w:rFonts w:ascii="Calibri" w:hAnsi="Calibri" w:cs="Arial"/>
          <w:sz w:val="24"/>
          <w:szCs w:val="24"/>
        </w:rPr>
        <w:t xml:space="preserve">particolarmente </w:t>
      </w:r>
      <w:r w:rsidR="003655AB" w:rsidRPr="003B02E0">
        <w:rPr>
          <w:rFonts w:ascii="Calibri" w:hAnsi="Calibri" w:cs="Arial"/>
          <w:sz w:val="24"/>
          <w:szCs w:val="24"/>
        </w:rPr>
        <w:t xml:space="preserve">censurabili </w:t>
      </w:r>
      <w:r w:rsidRPr="003B02E0">
        <w:rPr>
          <w:rFonts w:ascii="Calibri" w:hAnsi="Calibri" w:cs="Arial"/>
          <w:sz w:val="24"/>
          <w:szCs w:val="24"/>
        </w:rPr>
        <w:t>quelli di</w:t>
      </w:r>
      <w:r w:rsidR="003655AB" w:rsidRPr="003B02E0">
        <w:rPr>
          <w:rFonts w:ascii="Calibri" w:hAnsi="Calibri" w:cs="Arial"/>
          <w:sz w:val="24"/>
          <w:szCs w:val="24"/>
        </w:rPr>
        <w:t xml:space="preserve"> scarsa educazione, </w:t>
      </w:r>
      <w:r w:rsidRPr="003B02E0">
        <w:rPr>
          <w:rFonts w:ascii="Calibri" w:hAnsi="Calibri" w:cs="Arial"/>
          <w:sz w:val="24"/>
          <w:szCs w:val="24"/>
        </w:rPr>
        <w:t>di</w:t>
      </w:r>
      <w:r w:rsidR="003655AB" w:rsidRPr="003B02E0">
        <w:rPr>
          <w:rFonts w:ascii="Calibri" w:hAnsi="Calibri" w:cs="Arial"/>
          <w:sz w:val="24"/>
          <w:szCs w:val="24"/>
        </w:rPr>
        <w:t xml:space="preserve"> negligenza</w:t>
      </w:r>
      <w:r w:rsidRPr="003B02E0">
        <w:rPr>
          <w:rFonts w:ascii="Calibri" w:hAnsi="Calibri" w:cs="Arial"/>
          <w:sz w:val="24"/>
          <w:szCs w:val="24"/>
        </w:rPr>
        <w:t>, intolleranza e di scarsa attenzione dei bisogni dei clienti.</w:t>
      </w:r>
    </w:p>
    <w:p w14:paraId="472F564B" w14:textId="77777777" w:rsidR="003314BA" w:rsidRPr="003B02E0" w:rsidRDefault="00E8662A" w:rsidP="00E8662A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Si avvisa che, a</w:t>
      </w:r>
      <w:r w:rsidR="003655AB" w:rsidRPr="003B02E0">
        <w:rPr>
          <w:rFonts w:ascii="Calibri" w:hAnsi="Calibri" w:cs="Arial"/>
          <w:sz w:val="24"/>
          <w:szCs w:val="24"/>
        </w:rPr>
        <w:t xml:space="preserve"> fronte delle condotte sopra </w:t>
      </w:r>
      <w:r w:rsidRPr="003B02E0">
        <w:rPr>
          <w:rFonts w:ascii="Calibri" w:hAnsi="Calibri" w:cs="Arial"/>
          <w:sz w:val="24"/>
          <w:szCs w:val="24"/>
        </w:rPr>
        <w:t xml:space="preserve">menzionate, </w:t>
      </w:r>
      <w:r w:rsidR="00001403" w:rsidRPr="003B02E0">
        <w:rPr>
          <w:rFonts w:ascii="Calibri" w:hAnsi="Calibri" w:cs="Arial"/>
          <w:sz w:val="24"/>
          <w:szCs w:val="24"/>
        </w:rPr>
        <w:t>Botticino Servizi</w:t>
      </w:r>
      <w:r w:rsidR="00E546CF" w:rsidRPr="003B02E0">
        <w:rPr>
          <w:rFonts w:ascii="Calibri" w:hAnsi="Calibri" w:cs="Arial"/>
          <w:sz w:val="24"/>
          <w:szCs w:val="24"/>
        </w:rPr>
        <w:t xml:space="preserve"> </w:t>
      </w:r>
      <w:r w:rsidRPr="003B02E0">
        <w:rPr>
          <w:rFonts w:ascii="Calibri" w:hAnsi="Calibri" w:cs="Arial"/>
          <w:sz w:val="24"/>
          <w:szCs w:val="24"/>
        </w:rPr>
        <w:t>potrà comminare</w:t>
      </w:r>
      <w:r w:rsidR="003655AB" w:rsidRPr="003B02E0">
        <w:rPr>
          <w:rFonts w:ascii="Calibri" w:hAnsi="Calibri" w:cs="Arial"/>
          <w:sz w:val="24"/>
          <w:szCs w:val="24"/>
        </w:rPr>
        <w:t xml:space="preserve"> sanzioni p</w:t>
      </w:r>
      <w:r w:rsidR="00CA1CED" w:rsidRPr="003B02E0">
        <w:rPr>
          <w:rFonts w:ascii="Calibri" w:hAnsi="Calibri" w:cs="Arial"/>
          <w:sz w:val="24"/>
          <w:szCs w:val="24"/>
        </w:rPr>
        <w:t xml:space="preserve">roporzionate alla gravità </w:t>
      </w:r>
      <w:r w:rsidRPr="003B02E0">
        <w:rPr>
          <w:rFonts w:ascii="Calibri" w:hAnsi="Calibri" w:cs="Arial"/>
          <w:sz w:val="24"/>
          <w:szCs w:val="24"/>
        </w:rPr>
        <w:t>delle stesse.</w:t>
      </w:r>
    </w:p>
    <w:p w14:paraId="7E0E5DB3" w14:textId="77777777" w:rsidR="00497F3D" w:rsidRPr="003B02E0" w:rsidRDefault="00171AB6" w:rsidP="00004B2E">
      <w:pPr>
        <w:pStyle w:val="Titolo1"/>
        <w:jc w:val="center"/>
        <w:rPr>
          <w:rFonts w:ascii="Dubai Medium" w:eastAsia="Calibri" w:hAnsi="Dubai Medium" w:cs="Dubai Medium"/>
          <w:color w:val="C0504D" w:themeColor="accent2"/>
          <w:kern w:val="0"/>
          <w:sz w:val="36"/>
          <w:szCs w:val="40"/>
          <w:lang w:eastAsia="en-US"/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bookmarkStart w:id="2" w:name="_Toc156300812"/>
      <w:r w:rsidRPr="003B02E0">
        <w:rPr>
          <w:rFonts w:ascii="Dubai Medium" w:eastAsia="Calibri" w:hAnsi="Dubai Medium" w:cs="Dubai Medium"/>
          <w:color w:val="C0504D" w:themeColor="accent2"/>
          <w:kern w:val="0"/>
          <w:sz w:val="36"/>
          <w:szCs w:val="40"/>
          <w:lang w:eastAsia="en-US"/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DESTINATARI</w:t>
      </w:r>
      <w:bookmarkEnd w:id="2"/>
    </w:p>
    <w:p w14:paraId="4BD218BF" w14:textId="3BBE7542" w:rsidR="00695E8C" w:rsidRPr="003B02E0" w:rsidRDefault="00695E8C" w:rsidP="00C7497B">
      <w:pPr>
        <w:pStyle w:val="Corpotesto"/>
        <w:spacing w:after="0" w:line="360" w:lineRule="auto"/>
        <w:ind w:right="298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Le regole e le disposizioni contenute nel Codice Etico si applicano ai seguenti destinatari:</w:t>
      </w:r>
    </w:p>
    <w:p w14:paraId="560C3831" w14:textId="77777777" w:rsidR="00695E8C" w:rsidRPr="003B02E0" w:rsidRDefault="00695E8C" w:rsidP="00C7497B">
      <w:pPr>
        <w:pStyle w:val="Paragrafoelenco"/>
        <w:numPr>
          <w:ilvl w:val="0"/>
          <w:numId w:val="48"/>
        </w:numPr>
        <w:tabs>
          <w:tab w:val="left" w:pos="1101"/>
          <w:tab w:val="left" w:pos="1102"/>
        </w:tabs>
        <w:spacing w:after="0" w:line="360" w:lineRule="auto"/>
        <w:ind w:left="1101" w:hanging="710"/>
        <w:contextualSpacing w:val="0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organi sociali;</w:t>
      </w:r>
    </w:p>
    <w:p w14:paraId="2DD4A3B7" w14:textId="77777777" w:rsidR="00695E8C" w:rsidRPr="003B02E0" w:rsidRDefault="00695E8C" w:rsidP="00C7497B">
      <w:pPr>
        <w:pStyle w:val="Paragrafoelenco"/>
        <w:numPr>
          <w:ilvl w:val="0"/>
          <w:numId w:val="48"/>
        </w:numPr>
        <w:tabs>
          <w:tab w:val="left" w:pos="1101"/>
          <w:tab w:val="left" w:pos="1102"/>
        </w:tabs>
        <w:spacing w:after="0" w:line="360" w:lineRule="auto"/>
        <w:ind w:left="1101" w:hanging="710"/>
        <w:contextualSpacing w:val="0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personale dipendente;</w:t>
      </w:r>
    </w:p>
    <w:p w14:paraId="0866A498" w14:textId="34101305" w:rsidR="00695E8C" w:rsidRPr="003B02E0" w:rsidRDefault="00695E8C" w:rsidP="00C7497B">
      <w:pPr>
        <w:pStyle w:val="Paragrafoelenco"/>
        <w:numPr>
          <w:ilvl w:val="0"/>
          <w:numId w:val="48"/>
        </w:numPr>
        <w:tabs>
          <w:tab w:val="left" w:pos="1098"/>
          <w:tab w:val="left" w:pos="1099"/>
        </w:tabs>
        <w:spacing w:after="0" w:line="360" w:lineRule="auto"/>
        <w:ind w:right="297" w:hanging="707"/>
        <w:contextualSpacing w:val="0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terzi che intrattengono, a qualsiasi titolo, rapporti e relazioni con la Società, quali ad esempio collaboratori e consulenti, fornitori e partner commerciali.</w:t>
      </w:r>
    </w:p>
    <w:p w14:paraId="64C5125D" w14:textId="77777777" w:rsidR="00695E8C" w:rsidRPr="003B02E0" w:rsidRDefault="00695E8C" w:rsidP="00C7497B">
      <w:pPr>
        <w:pStyle w:val="Corpotesto"/>
        <w:spacing w:after="0" w:line="360" w:lineRule="auto"/>
        <w:ind w:right="297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Tutti i destinatari sopra individuati sono tenuti a conoscere i valori e le regole contenute nel presente Codice e a darne concreta attuazione nell’ambito delle attività aziendali a cui sono preposti.</w:t>
      </w:r>
    </w:p>
    <w:p w14:paraId="775E6DFF" w14:textId="77777777" w:rsidR="00695E8C" w:rsidRPr="003B02E0" w:rsidRDefault="00695E8C" w:rsidP="00C7497B">
      <w:pPr>
        <w:pStyle w:val="Corpotesto"/>
        <w:spacing w:after="0" w:line="360" w:lineRule="auto"/>
        <w:ind w:right="297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 xml:space="preserve">L’osservanza delle disposizioni del Codice Etico costituisce per il personale dipendente parte integrante degli obblighi derivanti dal contratto di lavoro sottoscritto, la sua violazione </w:t>
      </w:r>
      <w:r w:rsidRPr="003B02E0">
        <w:rPr>
          <w:rFonts w:ascii="Calibri" w:hAnsi="Calibri" w:cs="Arial"/>
          <w:sz w:val="24"/>
          <w:szCs w:val="24"/>
        </w:rPr>
        <w:lastRenderedPageBreak/>
        <w:t>costituisce inadempimento oggetto di sanzioni disciplinari previste dal CCNL di riferimento e dal Sistema Disciplinare adottato dalla Società.</w:t>
      </w:r>
    </w:p>
    <w:p w14:paraId="2DBC60AD" w14:textId="5B08D187" w:rsidR="00B75847" w:rsidRPr="003B02E0" w:rsidRDefault="00695E8C" w:rsidP="00C7497B">
      <w:pPr>
        <w:pStyle w:val="Corpotesto"/>
        <w:spacing w:after="0" w:line="360" w:lineRule="auto"/>
        <w:ind w:right="297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I collaboratori, consulenti, partner e fornitori sono obbligati, mediante specifiche clausole contrattuali, a rispettare le disposizioni contenute nel Codice Etico, nei limiti delle proprie competenze e responsabilità, l’eventuale violazione costituisce causa di sanzioni che possono portare alla risoluzione dei contratti e rapporti in essere.</w:t>
      </w:r>
    </w:p>
    <w:p w14:paraId="54DBA5F2" w14:textId="7C5B09BF" w:rsidR="00226650" w:rsidRPr="003B02E0" w:rsidRDefault="00FD5A25" w:rsidP="00695E8C">
      <w:pPr>
        <w:pStyle w:val="Titolo1"/>
        <w:jc w:val="center"/>
        <w:rPr>
          <w:rFonts w:ascii="Dubai Medium" w:eastAsia="Calibri" w:hAnsi="Dubai Medium" w:cs="Dubai Medium"/>
          <w:color w:val="C0504D" w:themeColor="accent2"/>
          <w:kern w:val="0"/>
          <w:sz w:val="36"/>
          <w:szCs w:val="40"/>
          <w:lang w:eastAsia="en-US"/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bookmarkStart w:id="3" w:name="_Toc156300813"/>
      <w:r w:rsidRPr="003B02E0">
        <w:rPr>
          <w:rFonts w:ascii="Dubai Medium" w:eastAsia="Calibri" w:hAnsi="Dubai Medium" w:cs="Dubai Medium"/>
          <w:color w:val="C0504D" w:themeColor="accent2"/>
          <w:kern w:val="0"/>
          <w:sz w:val="36"/>
          <w:szCs w:val="40"/>
          <w:lang w:eastAsia="en-US"/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PRINCIPI GENERALI</w:t>
      </w:r>
      <w:bookmarkEnd w:id="3"/>
    </w:p>
    <w:p w14:paraId="097A186C" w14:textId="77777777" w:rsidR="00FD5A25" w:rsidRPr="003B02E0" w:rsidRDefault="00FD5A25" w:rsidP="000257B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b/>
          <w:i/>
          <w:sz w:val="24"/>
          <w:szCs w:val="24"/>
        </w:rPr>
      </w:pPr>
      <w:r w:rsidRPr="003B02E0">
        <w:rPr>
          <w:rFonts w:ascii="Calibri" w:hAnsi="Calibri" w:cs="Arial"/>
          <w:b/>
          <w:i/>
          <w:sz w:val="24"/>
          <w:szCs w:val="24"/>
        </w:rPr>
        <w:t>Rispetto della Legge</w:t>
      </w:r>
    </w:p>
    <w:p w14:paraId="2C07A31B" w14:textId="4C26ACFC" w:rsidR="00E6735C" w:rsidRPr="003B02E0" w:rsidRDefault="00001403" w:rsidP="00001EFA">
      <w:pPr>
        <w:spacing w:after="0" w:line="360" w:lineRule="auto"/>
        <w:jc w:val="both"/>
        <w:rPr>
          <w:rFonts w:ascii="Roboto Lt" w:hAnsi="Roboto Lt" w:cs="Arial"/>
        </w:rPr>
      </w:pPr>
      <w:r w:rsidRPr="003B02E0">
        <w:rPr>
          <w:rFonts w:ascii="Calibri" w:hAnsi="Calibri" w:cs="Arial"/>
          <w:sz w:val="24"/>
          <w:szCs w:val="24"/>
        </w:rPr>
        <w:t>Botticino Servizi</w:t>
      </w:r>
      <w:r w:rsidR="00E546CF" w:rsidRPr="003B02E0">
        <w:rPr>
          <w:rFonts w:ascii="Calibri" w:hAnsi="Calibri" w:cs="Arial"/>
          <w:sz w:val="24"/>
          <w:szCs w:val="24"/>
        </w:rPr>
        <w:t xml:space="preserve"> </w:t>
      </w:r>
      <w:r w:rsidR="000D2DA9" w:rsidRPr="003B02E0">
        <w:rPr>
          <w:rFonts w:ascii="Calibri" w:hAnsi="Calibri" w:cs="Arial"/>
          <w:sz w:val="24"/>
          <w:szCs w:val="24"/>
        </w:rPr>
        <w:t xml:space="preserve">svolge la propria attività nel pieno rispetto della Legge e di tutte le disposizioni normative e ne promuove la conoscenza, fornendo adeguato supporto </w:t>
      </w:r>
      <w:r w:rsidR="00F00079" w:rsidRPr="003B02E0">
        <w:rPr>
          <w:rFonts w:ascii="Calibri" w:hAnsi="Calibri" w:cs="Arial"/>
          <w:sz w:val="24"/>
          <w:szCs w:val="24"/>
        </w:rPr>
        <w:t>al personale dipendente</w:t>
      </w:r>
      <w:r w:rsidR="005C210E" w:rsidRPr="003B02E0">
        <w:rPr>
          <w:rFonts w:ascii="Calibri" w:hAnsi="Calibri" w:cs="Arial"/>
          <w:sz w:val="24"/>
          <w:szCs w:val="24"/>
        </w:rPr>
        <w:t>.</w:t>
      </w:r>
      <w:r w:rsidR="00001EFA" w:rsidRPr="003B02E0">
        <w:rPr>
          <w:rFonts w:ascii="Calibri" w:hAnsi="Calibri" w:cs="Arial"/>
          <w:sz w:val="24"/>
          <w:szCs w:val="24"/>
        </w:rPr>
        <w:t xml:space="preserve"> La Società respinge la concussione e la corruzione, la truffa e la frode, l’errato utilizzo di risorse pubbliche, la falsa comunicazione di dati aziendali ed in genere ogni pratica illegale.</w:t>
      </w:r>
      <w:r w:rsidR="00001EFA" w:rsidRPr="003B02E0">
        <w:rPr>
          <w:rFonts w:ascii="Roboto Lt" w:hAnsi="Roboto Lt" w:cs="Arial"/>
        </w:rPr>
        <w:t xml:space="preserve"> </w:t>
      </w:r>
    </w:p>
    <w:p w14:paraId="362C4FEA" w14:textId="711D84DB" w:rsidR="00695E8C" w:rsidRPr="003B02E0" w:rsidRDefault="00001EFA" w:rsidP="00001EFA">
      <w:pPr>
        <w:pStyle w:val="Corpotesto"/>
        <w:spacing w:after="0" w:line="360" w:lineRule="auto"/>
        <w:ind w:right="300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 xml:space="preserve">Tale impegno è esteso ai collaboratori, consulenti, fornitori, clienti e a chiunque abbia o intenda avere rapporti con la Società. </w:t>
      </w:r>
    </w:p>
    <w:p w14:paraId="3C08FB4E" w14:textId="77777777" w:rsidR="00FD5A25" w:rsidRPr="003B02E0" w:rsidRDefault="00FD5A25" w:rsidP="00B618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3F9DB787" w14:textId="77777777" w:rsidR="00B266F2" w:rsidRPr="003B02E0" w:rsidRDefault="00FD5A25" w:rsidP="0022434B">
      <w:pPr>
        <w:pStyle w:val="Titolo2"/>
        <w:rPr>
          <w:rFonts w:ascii="Calibri" w:hAnsi="Calibri"/>
          <w:i/>
          <w:sz w:val="24"/>
        </w:rPr>
      </w:pPr>
      <w:bookmarkStart w:id="4" w:name="_Toc156300814"/>
      <w:r w:rsidRPr="003B02E0">
        <w:rPr>
          <w:rFonts w:ascii="Calibri" w:hAnsi="Calibri"/>
          <w:i/>
          <w:sz w:val="24"/>
        </w:rPr>
        <w:t>Responsabilità e correttezza</w:t>
      </w:r>
      <w:bookmarkEnd w:id="4"/>
    </w:p>
    <w:p w14:paraId="04040267" w14:textId="7A3814A7" w:rsidR="00001EFA" w:rsidRPr="003B02E0" w:rsidRDefault="00001EFA" w:rsidP="0022434B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 xml:space="preserve">L’onestà e la correttezza costituiscono principi fondamentali delle attività poste in essere da Botticino Servizi S.r.l. </w:t>
      </w:r>
    </w:p>
    <w:p w14:paraId="209687DE" w14:textId="73F7C9C2" w:rsidR="00B266F2" w:rsidRPr="003B02E0" w:rsidRDefault="0032592E" w:rsidP="002243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Il comportamento del Personale deve</w:t>
      </w:r>
      <w:r w:rsidR="00B266F2" w:rsidRPr="003B02E0">
        <w:rPr>
          <w:rFonts w:ascii="Calibri" w:hAnsi="Calibri" w:cs="Arial"/>
          <w:sz w:val="24"/>
          <w:szCs w:val="24"/>
        </w:rPr>
        <w:t xml:space="preserve"> ispirarsi alla conformità delle norme vigenti e le procedure interne, agendo con diligenza e senso di responsabilità.</w:t>
      </w:r>
    </w:p>
    <w:p w14:paraId="35313176" w14:textId="025721B3" w:rsidR="00001EFA" w:rsidRPr="003B02E0" w:rsidRDefault="00B266F2" w:rsidP="00B266F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In nessun caso il perseguimento dell’interesse d</w:t>
      </w:r>
      <w:r w:rsidR="00E546CF" w:rsidRPr="003B02E0">
        <w:rPr>
          <w:rFonts w:ascii="Calibri" w:hAnsi="Calibri" w:cs="Arial"/>
          <w:sz w:val="24"/>
          <w:szCs w:val="24"/>
        </w:rPr>
        <w:t xml:space="preserve">i </w:t>
      </w:r>
      <w:r w:rsidR="00001403" w:rsidRPr="003B02E0">
        <w:rPr>
          <w:rFonts w:ascii="Calibri" w:hAnsi="Calibri" w:cs="Arial"/>
          <w:sz w:val="24"/>
          <w:szCs w:val="24"/>
        </w:rPr>
        <w:t>Botticino Servizi</w:t>
      </w:r>
      <w:r w:rsidR="00E546CF" w:rsidRPr="003B02E0">
        <w:rPr>
          <w:rFonts w:ascii="Calibri" w:hAnsi="Calibri" w:cs="Arial"/>
          <w:sz w:val="24"/>
          <w:szCs w:val="24"/>
        </w:rPr>
        <w:t xml:space="preserve"> </w:t>
      </w:r>
      <w:r w:rsidRPr="003B02E0">
        <w:rPr>
          <w:rFonts w:ascii="Calibri" w:hAnsi="Calibri" w:cs="Arial"/>
          <w:sz w:val="24"/>
          <w:szCs w:val="24"/>
        </w:rPr>
        <w:t>potrà giustificare delle condotte illecite o comunque non oneste.</w:t>
      </w:r>
    </w:p>
    <w:p w14:paraId="40751D05" w14:textId="60BD26FD" w:rsidR="00B266F2" w:rsidRPr="003B02E0" w:rsidRDefault="00B266F2" w:rsidP="00B6183F">
      <w:pPr>
        <w:pStyle w:val="Titolo2"/>
        <w:spacing w:line="240" w:lineRule="auto"/>
        <w:rPr>
          <w:rFonts w:ascii="Calibri" w:hAnsi="Calibri"/>
          <w:i/>
          <w:sz w:val="24"/>
        </w:rPr>
      </w:pPr>
    </w:p>
    <w:p w14:paraId="3F91FBBF" w14:textId="77777777" w:rsidR="0022434B" w:rsidRPr="003B02E0" w:rsidRDefault="0022434B" w:rsidP="0022434B">
      <w:pPr>
        <w:pStyle w:val="Titolo2"/>
        <w:rPr>
          <w:rFonts w:ascii="Calibri" w:hAnsi="Calibri"/>
          <w:i/>
          <w:sz w:val="24"/>
        </w:rPr>
      </w:pPr>
      <w:bookmarkStart w:id="5" w:name="_Toc156300815"/>
      <w:r w:rsidRPr="003B02E0">
        <w:rPr>
          <w:rFonts w:ascii="Calibri" w:hAnsi="Calibri"/>
          <w:i/>
          <w:sz w:val="24"/>
        </w:rPr>
        <w:t>Trasparenza e correttezza delle informazioni, tracciabilità</w:t>
      </w:r>
      <w:bookmarkEnd w:id="5"/>
    </w:p>
    <w:p w14:paraId="63123453" w14:textId="7D214432" w:rsidR="0022434B" w:rsidRPr="003B02E0" w:rsidRDefault="0022434B" w:rsidP="002243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La società garantisce una corretta informazione e trasparenza ai soci e agli organi di controllo interni ed esterni in merito a fatti legati alla gestione societaria.</w:t>
      </w:r>
    </w:p>
    <w:p w14:paraId="162C64CB" w14:textId="74B29413" w:rsidR="00FC377D" w:rsidRPr="003B02E0" w:rsidRDefault="0022434B" w:rsidP="00B266F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Tutte le azioni e operazioni della società risultano da adeguate registrazioni che consentono di operare verifiche e controlli sul processo di decisione, autorizzazione e svolgimento. Oltre ad una precisa e formalizzata definizione delle responsabilità, la società ha adottato un adeguato e rigoroso sistema di archiviazione dei documenti che rispetta i requisiti di veridicità, tracciabilità, accessibilità e completezza.</w:t>
      </w:r>
    </w:p>
    <w:p w14:paraId="4023722C" w14:textId="77777777" w:rsidR="00FC377D" w:rsidRPr="003B02E0" w:rsidRDefault="00FC377D" w:rsidP="00B75847">
      <w:pPr>
        <w:pStyle w:val="Titolo2"/>
        <w:rPr>
          <w:rFonts w:ascii="Calibri" w:hAnsi="Calibri"/>
          <w:i/>
          <w:sz w:val="24"/>
        </w:rPr>
      </w:pPr>
      <w:bookmarkStart w:id="6" w:name="_Toc156300816"/>
      <w:r w:rsidRPr="003B02E0">
        <w:rPr>
          <w:rFonts w:ascii="Calibri" w:hAnsi="Calibri"/>
          <w:i/>
          <w:sz w:val="24"/>
        </w:rPr>
        <w:lastRenderedPageBreak/>
        <w:t>Imparzialità</w:t>
      </w:r>
      <w:bookmarkEnd w:id="6"/>
    </w:p>
    <w:p w14:paraId="2ADFE531" w14:textId="77777777" w:rsidR="00B266F2" w:rsidRPr="003B02E0" w:rsidRDefault="00FC377D" w:rsidP="00FC377D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Nelle relazioni co</w:t>
      </w:r>
      <w:r w:rsidR="000D2617" w:rsidRPr="003B02E0">
        <w:rPr>
          <w:rFonts w:ascii="Calibri" w:hAnsi="Calibri" w:cs="Arial"/>
          <w:sz w:val="24"/>
          <w:szCs w:val="24"/>
        </w:rPr>
        <w:t>n tutti i portatori d’interesse</w:t>
      </w:r>
      <w:r w:rsidR="008F3FB2" w:rsidRPr="003B02E0">
        <w:rPr>
          <w:rFonts w:ascii="Calibri" w:hAnsi="Calibri" w:cs="Arial"/>
          <w:sz w:val="24"/>
          <w:szCs w:val="24"/>
        </w:rPr>
        <w:t xml:space="preserve"> è vietata </w:t>
      </w:r>
      <w:r w:rsidRPr="003B02E0">
        <w:rPr>
          <w:rFonts w:ascii="Calibri" w:hAnsi="Calibri" w:cs="Arial"/>
          <w:sz w:val="24"/>
          <w:szCs w:val="24"/>
        </w:rPr>
        <w:t xml:space="preserve">ogni discriminazione in base all’età, </w:t>
      </w:r>
      <w:r w:rsidR="00EA5385" w:rsidRPr="003B02E0">
        <w:rPr>
          <w:rFonts w:ascii="Calibri" w:hAnsi="Calibri" w:cs="Arial"/>
          <w:sz w:val="24"/>
          <w:szCs w:val="24"/>
        </w:rPr>
        <w:t xml:space="preserve">al genere, </w:t>
      </w:r>
      <w:r w:rsidRPr="003B02E0">
        <w:rPr>
          <w:rFonts w:ascii="Calibri" w:hAnsi="Calibri" w:cs="Arial"/>
          <w:sz w:val="24"/>
          <w:szCs w:val="24"/>
        </w:rPr>
        <w:t xml:space="preserve">all’orientamento sessuale, allo stato di salute, </w:t>
      </w:r>
      <w:r w:rsidR="000D2617" w:rsidRPr="003B02E0">
        <w:rPr>
          <w:rFonts w:ascii="Calibri" w:hAnsi="Calibri" w:cs="Arial"/>
          <w:sz w:val="24"/>
          <w:szCs w:val="24"/>
        </w:rPr>
        <w:t>all’etnia,</w:t>
      </w:r>
      <w:r w:rsidRPr="003B02E0">
        <w:rPr>
          <w:rFonts w:ascii="Calibri" w:hAnsi="Calibri" w:cs="Arial"/>
          <w:sz w:val="24"/>
          <w:szCs w:val="24"/>
        </w:rPr>
        <w:t xml:space="preserve"> alla nazionalità, alle opinioni politiche e alle credenze r</w:t>
      </w:r>
      <w:r w:rsidR="000D2617" w:rsidRPr="003B02E0">
        <w:rPr>
          <w:rFonts w:ascii="Calibri" w:hAnsi="Calibri" w:cs="Arial"/>
          <w:sz w:val="24"/>
          <w:szCs w:val="24"/>
        </w:rPr>
        <w:t>eligiose.</w:t>
      </w:r>
    </w:p>
    <w:p w14:paraId="6A684F28" w14:textId="77777777" w:rsidR="008F3FB2" w:rsidRPr="003B02E0" w:rsidRDefault="008F3FB2" w:rsidP="000D2617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3EB1A0E0" w14:textId="77777777" w:rsidR="008F3FB2" w:rsidRPr="003B02E0" w:rsidRDefault="008F3FB2" w:rsidP="00B75847">
      <w:pPr>
        <w:pStyle w:val="Titolo2"/>
        <w:rPr>
          <w:rFonts w:ascii="Calibri" w:hAnsi="Calibri"/>
          <w:i/>
          <w:sz w:val="24"/>
        </w:rPr>
      </w:pPr>
      <w:bookmarkStart w:id="7" w:name="_Toc156300817"/>
      <w:r w:rsidRPr="003B02E0">
        <w:rPr>
          <w:rFonts w:ascii="Calibri" w:hAnsi="Calibri"/>
          <w:i/>
          <w:sz w:val="24"/>
        </w:rPr>
        <w:t>Professionalità</w:t>
      </w:r>
      <w:bookmarkEnd w:id="7"/>
    </w:p>
    <w:p w14:paraId="3F758811" w14:textId="74E95168" w:rsidR="008F3FB2" w:rsidRPr="003B02E0" w:rsidRDefault="008F3FB2" w:rsidP="008F3FB2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 xml:space="preserve">Tutto il personale </w:t>
      </w:r>
      <w:r w:rsidR="0022434B" w:rsidRPr="003B02E0">
        <w:rPr>
          <w:rFonts w:ascii="Calibri" w:hAnsi="Calibri" w:cs="Arial"/>
          <w:sz w:val="24"/>
          <w:szCs w:val="24"/>
        </w:rPr>
        <w:t>di Botticino Servizi</w:t>
      </w:r>
      <w:r w:rsidRPr="003B02E0">
        <w:rPr>
          <w:rFonts w:ascii="Calibri" w:hAnsi="Calibri" w:cs="Arial"/>
          <w:sz w:val="24"/>
          <w:szCs w:val="24"/>
        </w:rPr>
        <w:t xml:space="preserve"> agisce in osservanza alla deontologia professionale e secondo standard di condotta di alto livello, ponendo sempre la dovuta attenzione alle esigenze del cliente. Un aspetto importante della condotta professionale è rappresentato dallo spirito di collaborazione tra colleghi, in modo da poter offrire il miglior servizio possibile.</w:t>
      </w:r>
    </w:p>
    <w:p w14:paraId="1AF1D416" w14:textId="5DFD7CD0" w:rsidR="00FC377D" w:rsidRPr="003B02E0" w:rsidRDefault="00FC377D" w:rsidP="00B75847">
      <w:pPr>
        <w:pStyle w:val="Titolo2"/>
        <w:rPr>
          <w:rFonts w:ascii="Calibri" w:hAnsi="Calibri"/>
          <w:i/>
          <w:sz w:val="24"/>
        </w:rPr>
      </w:pPr>
    </w:p>
    <w:p w14:paraId="77730DB3" w14:textId="77777777" w:rsidR="00781B1C" w:rsidRPr="003B02E0" w:rsidRDefault="00781B1C" w:rsidP="00781B1C">
      <w:pPr>
        <w:pStyle w:val="Titolo2"/>
        <w:rPr>
          <w:rFonts w:ascii="Calibri" w:hAnsi="Calibri"/>
          <w:i/>
          <w:sz w:val="24"/>
        </w:rPr>
      </w:pPr>
      <w:bookmarkStart w:id="8" w:name="_Toc156300818"/>
      <w:r w:rsidRPr="003B02E0">
        <w:rPr>
          <w:rFonts w:ascii="Calibri" w:hAnsi="Calibri"/>
          <w:i/>
          <w:sz w:val="24"/>
        </w:rPr>
        <w:t>Economicità, efficienza ed efficacia</w:t>
      </w:r>
      <w:bookmarkEnd w:id="8"/>
    </w:p>
    <w:p w14:paraId="60AA11A0" w14:textId="48C00B35" w:rsidR="00781B1C" w:rsidRPr="003B02E0" w:rsidRDefault="00781B1C" w:rsidP="00781B1C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La Società gestisce le proprie attività di impresa basandosi sui criteri di economicità, efficienza ed efficacia, con l’obiettivo di erogare servizi e prestazioni agli utenti secondo la logica del contenimento dei costi senza pregiudicarne la qualità e la soddisfazione degli utenti.</w:t>
      </w:r>
    </w:p>
    <w:p w14:paraId="4A6216A6" w14:textId="1A8495A9" w:rsidR="005622B6" w:rsidRPr="003B02E0" w:rsidRDefault="00781B1C" w:rsidP="00B75847">
      <w:pPr>
        <w:pStyle w:val="Titolo2"/>
        <w:rPr>
          <w:rFonts w:ascii="Calibri" w:hAnsi="Calibri"/>
          <w:i/>
          <w:sz w:val="24"/>
        </w:rPr>
      </w:pPr>
      <w:bookmarkStart w:id="9" w:name="_Toc156300819"/>
      <w:r w:rsidRPr="003B02E0">
        <w:rPr>
          <w:rFonts w:ascii="Calibri" w:hAnsi="Calibri"/>
          <w:i/>
          <w:sz w:val="24"/>
        </w:rPr>
        <w:t>Tutela della persona</w:t>
      </w:r>
      <w:bookmarkEnd w:id="9"/>
    </w:p>
    <w:p w14:paraId="300BC329" w14:textId="77777777" w:rsidR="00A148F9" w:rsidRPr="003B02E0" w:rsidRDefault="00001403" w:rsidP="00A148F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Botticino Servizi</w:t>
      </w:r>
      <w:r w:rsidR="00E546CF" w:rsidRPr="003B02E0">
        <w:rPr>
          <w:rFonts w:ascii="Calibri" w:hAnsi="Calibri" w:cs="Arial"/>
          <w:sz w:val="24"/>
          <w:szCs w:val="24"/>
        </w:rPr>
        <w:t xml:space="preserve"> </w:t>
      </w:r>
      <w:r w:rsidR="00A148F9" w:rsidRPr="003B02E0">
        <w:rPr>
          <w:rFonts w:ascii="Calibri" w:hAnsi="Calibri" w:cs="Arial"/>
          <w:sz w:val="24"/>
          <w:szCs w:val="24"/>
        </w:rPr>
        <w:t>tutela l’integrità fisica e morale del personale dipendente e dei collaboratori, garantendo il diritto a condizioni di lavoro rispettose della dignità della persona.</w:t>
      </w:r>
    </w:p>
    <w:p w14:paraId="4E4AC21A" w14:textId="6FA006E7" w:rsidR="008F3FB2" w:rsidRPr="003B02E0" w:rsidRDefault="0022434B" w:rsidP="00B1133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 xml:space="preserve">La Società </w:t>
      </w:r>
      <w:r w:rsidR="008F3FB2" w:rsidRPr="003B02E0">
        <w:rPr>
          <w:rFonts w:ascii="Calibri" w:hAnsi="Calibri" w:cs="Arial"/>
          <w:sz w:val="24"/>
          <w:szCs w:val="24"/>
        </w:rPr>
        <w:t xml:space="preserve">s’impegna a formare e informare costantemente il proprio personale per porlo nella condizione di fornire il meglio delle proprie competenze ed i migliori servizi al pubblico e al fine di migliorarne </w:t>
      </w:r>
      <w:r w:rsidR="00715927" w:rsidRPr="003B02E0">
        <w:rPr>
          <w:rFonts w:ascii="Calibri" w:hAnsi="Calibri" w:cs="Arial"/>
          <w:sz w:val="24"/>
          <w:szCs w:val="24"/>
        </w:rPr>
        <w:t>la professionalità</w:t>
      </w:r>
      <w:r w:rsidR="008F3FB2" w:rsidRPr="003B02E0">
        <w:rPr>
          <w:rFonts w:ascii="Calibri" w:hAnsi="Calibri" w:cs="Arial"/>
          <w:sz w:val="24"/>
          <w:szCs w:val="24"/>
        </w:rPr>
        <w:t>.</w:t>
      </w:r>
    </w:p>
    <w:p w14:paraId="250540DB" w14:textId="4BE820D8" w:rsidR="00523C2A" w:rsidRPr="003B02E0" w:rsidRDefault="00B11332" w:rsidP="00523C2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 xml:space="preserve">Nell’ambiente di lavoro di </w:t>
      </w:r>
      <w:r w:rsidR="00001403" w:rsidRPr="003B02E0">
        <w:rPr>
          <w:rFonts w:ascii="Calibri" w:hAnsi="Calibri" w:cs="Arial"/>
          <w:sz w:val="24"/>
          <w:szCs w:val="24"/>
        </w:rPr>
        <w:t>Botticino Servizi</w:t>
      </w:r>
      <w:r w:rsidR="00E546CF" w:rsidRPr="003B02E0">
        <w:rPr>
          <w:rFonts w:ascii="Calibri" w:hAnsi="Calibri" w:cs="Arial"/>
          <w:sz w:val="24"/>
          <w:szCs w:val="24"/>
        </w:rPr>
        <w:t xml:space="preserve"> </w:t>
      </w:r>
      <w:r w:rsidRPr="003B02E0">
        <w:rPr>
          <w:rFonts w:ascii="Calibri" w:hAnsi="Calibri" w:cs="Arial"/>
          <w:sz w:val="24"/>
          <w:szCs w:val="24"/>
        </w:rPr>
        <w:t>non</w:t>
      </w:r>
      <w:r w:rsidR="00523C2A" w:rsidRPr="003B02E0">
        <w:rPr>
          <w:rFonts w:ascii="Calibri" w:hAnsi="Calibri" w:cs="Arial"/>
          <w:sz w:val="24"/>
          <w:szCs w:val="24"/>
        </w:rPr>
        <w:t xml:space="preserve"> </w:t>
      </w:r>
      <w:r w:rsidRPr="003B02E0">
        <w:rPr>
          <w:rFonts w:ascii="Calibri" w:hAnsi="Calibri" w:cs="Arial"/>
          <w:sz w:val="24"/>
          <w:szCs w:val="24"/>
        </w:rPr>
        <w:t xml:space="preserve">è tollerata </w:t>
      </w:r>
      <w:r w:rsidR="00523C2A" w:rsidRPr="003B02E0">
        <w:rPr>
          <w:rFonts w:ascii="Calibri" w:hAnsi="Calibri" w:cs="Arial"/>
          <w:sz w:val="24"/>
          <w:szCs w:val="24"/>
        </w:rPr>
        <w:t xml:space="preserve">alcuna molestia, violenza, minaccia </w:t>
      </w:r>
      <w:r w:rsidRPr="003B02E0">
        <w:rPr>
          <w:rFonts w:ascii="Calibri" w:hAnsi="Calibri" w:cs="Arial"/>
          <w:sz w:val="24"/>
          <w:szCs w:val="24"/>
        </w:rPr>
        <w:t xml:space="preserve">e qualsivoglia </w:t>
      </w:r>
      <w:r w:rsidR="00523C2A" w:rsidRPr="003B02E0">
        <w:rPr>
          <w:rFonts w:ascii="Calibri" w:hAnsi="Calibri" w:cs="Arial"/>
          <w:sz w:val="24"/>
          <w:szCs w:val="24"/>
        </w:rPr>
        <w:t xml:space="preserve">comportamento </w:t>
      </w:r>
      <w:r w:rsidR="004C6098" w:rsidRPr="003B02E0">
        <w:rPr>
          <w:rFonts w:ascii="Calibri" w:hAnsi="Calibri" w:cs="Arial"/>
          <w:sz w:val="24"/>
          <w:szCs w:val="24"/>
        </w:rPr>
        <w:t>che offenda la</w:t>
      </w:r>
      <w:r w:rsidR="00523C2A" w:rsidRPr="003B02E0">
        <w:rPr>
          <w:rFonts w:ascii="Calibri" w:hAnsi="Calibri" w:cs="Arial"/>
          <w:sz w:val="24"/>
          <w:szCs w:val="24"/>
        </w:rPr>
        <w:t xml:space="preserve"> </w:t>
      </w:r>
      <w:r w:rsidR="004C6098" w:rsidRPr="003B02E0">
        <w:rPr>
          <w:rFonts w:ascii="Calibri" w:hAnsi="Calibri" w:cs="Arial"/>
          <w:sz w:val="24"/>
          <w:szCs w:val="24"/>
        </w:rPr>
        <w:t xml:space="preserve">dignità del </w:t>
      </w:r>
      <w:r w:rsidR="0022434B" w:rsidRPr="003B02E0">
        <w:rPr>
          <w:rFonts w:ascii="Calibri" w:hAnsi="Calibri" w:cs="Arial"/>
          <w:sz w:val="24"/>
          <w:szCs w:val="24"/>
        </w:rPr>
        <w:t>p</w:t>
      </w:r>
      <w:r w:rsidR="00523C2A" w:rsidRPr="003B02E0">
        <w:rPr>
          <w:rFonts w:ascii="Calibri" w:hAnsi="Calibri" w:cs="Arial"/>
          <w:sz w:val="24"/>
          <w:szCs w:val="24"/>
        </w:rPr>
        <w:t>ersonale</w:t>
      </w:r>
      <w:r w:rsidR="008F3FB2" w:rsidRPr="003B02E0">
        <w:rPr>
          <w:rFonts w:ascii="Calibri" w:hAnsi="Calibri" w:cs="Arial"/>
          <w:sz w:val="24"/>
          <w:szCs w:val="24"/>
        </w:rPr>
        <w:t>.</w:t>
      </w:r>
    </w:p>
    <w:p w14:paraId="5595CA21" w14:textId="77777777" w:rsidR="00523C2A" w:rsidRPr="003B02E0" w:rsidRDefault="00523C2A" w:rsidP="00B618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/>
          <w:sz w:val="24"/>
          <w:szCs w:val="24"/>
        </w:rPr>
      </w:pPr>
    </w:p>
    <w:p w14:paraId="6E783325" w14:textId="2AAF385D" w:rsidR="00BD64E6" w:rsidRPr="003B02E0" w:rsidRDefault="008F3FB2" w:rsidP="00B75847">
      <w:pPr>
        <w:pStyle w:val="Titolo2"/>
        <w:rPr>
          <w:rFonts w:ascii="Calibri" w:hAnsi="Calibri"/>
          <w:i/>
          <w:sz w:val="24"/>
        </w:rPr>
      </w:pPr>
      <w:bookmarkStart w:id="10" w:name="_Toc156300820"/>
      <w:r w:rsidRPr="003B02E0">
        <w:rPr>
          <w:rFonts w:ascii="Calibri" w:hAnsi="Calibri"/>
          <w:i/>
          <w:sz w:val="24"/>
        </w:rPr>
        <w:t>Sicurezza e Salute sul lavoro</w:t>
      </w:r>
      <w:bookmarkEnd w:id="10"/>
      <w:r w:rsidR="0022434B" w:rsidRPr="003B02E0">
        <w:rPr>
          <w:rFonts w:ascii="Calibri" w:hAnsi="Calibri"/>
          <w:i/>
          <w:sz w:val="24"/>
        </w:rPr>
        <w:t xml:space="preserve"> </w:t>
      </w:r>
    </w:p>
    <w:p w14:paraId="144F0682" w14:textId="77777777" w:rsidR="008F3FB2" w:rsidRPr="003B02E0" w:rsidRDefault="00001403" w:rsidP="008F3FB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Botticino Servizi</w:t>
      </w:r>
      <w:r w:rsidR="00E546CF" w:rsidRPr="003B02E0">
        <w:rPr>
          <w:rFonts w:ascii="Calibri" w:hAnsi="Calibri" w:cs="Arial"/>
          <w:sz w:val="24"/>
          <w:szCs w:val="24"/>
        </w:rPr>
        <w:t xml:space="preserve"> </w:t>
      </w:r>
      <w:r w:rsidR="008F3FB2" w:rsidRPr="003B02E0">
        <w:rPr>
          <w:rFonts w:ascii="Calibri" w:hAnsi="Calibri" w:cs="Arial"/>
          <w:sz w:val="24"/>
          <w:szCs w:val="24"/>
        </w:rPr>
        <w:t>adotta ogni attività capace di prevenire i rischi all’ambiente e sulla sicurezza e salute sul lavoro, in osservanza alla Legge.</w:t>
      </w:r>
    </w:p>
    <w:p w14:paraId="36B96AA4" w14:textId="77777777" w:rsidR="004C133E" w:rsidRPr="003B02E0" w:rsidRDefault="005122CE" w:rsidP="00B7584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L</w:t>
      </w:r>
      <w:r w:rsidR="004C133E" w:rsidRPr="003B02E0">
        <w:rPr>
          <w:rFonts w:ascii="Calibri" w:hAnsi="Calibri" w:cs="Arial"/>
          <w:sz w:val="24"/>
          <w:szCs w:val="24"/>
        </w:rPr>
        <w:t>’integrità</w:t>
      </w:r>
      <w:r w:rsidRPr="003B02E0">
        <w:rPr>
          <w:rFonts w:ascii="Calibri" w:hAnsi="Calibri" w:cs="Arial"/>
          <w:sz w:val="24"/>
          <w:szCs w:val="24"/>
        </w:rPr>
        <w:t xml:space="preserve"> sia</w:t>
      </w:r>
      <w:r w:rsidR="004C133E" w:rsidRPr="003B02E0">
        <w:rPr>
          <w:rFonts w:ascii="Calibri" w:hAnsi="Calibri" w:cs="Arial"/>
          <w:sz w:val="24"/>
          <w:szCs w:val="24"/>
        </w:rPr>
        <w:t xml:space="preserve"> fisica </w:t>
      </w:r>
      <w:r w:rsidRPr="003B02E0">
        <w:rPr>
          <w:rFonts w:ascii="Calibri" w:hAnsi="Calibri" w:cs="Arial"/>
          <w:sz w:val="24"/>
          <w:szCs w:val="24"/>
        </w:rPr>
        <w:t>ch</w:t>
      </w:r>
      <w:r w:rsidR="004C133E" w:rsidRPr="003B02E0">
        <w:rPr>
          <w:rFonts w:ascii="Calibri" w:hAnsi="Calibri" w:cs="Arial"/>
          <w:sz w:val="24"/>
          <w:szCs w:val="24"/>
        </w:rPr>
        <w:t xml:space="preserve">e </w:t>
      </w:r>
      <w:r w:rsidRPr="003B02E0">
        <w:rPr>
          <w:rFonts w:ascii="Calibri" w:hAnsi="Calibri" w:cs="Arial"/>
          <w:sz w:val="24"/>
          <w:szCs w:val="24"/>
        </w:rPr>
        <w:t>morale del personale dipendente è considerata</w:t>
      </w:r>
      <w:r w:rsidR="004C133E" w:rsidRPr="003B02E0">
        <w:rPr>
          <w:rFonts w:ascii="Calibri" w:hAnsi="Calibri" w:cs="Arial"/>
          <w:sz w:val="24"/>
          <w:szCs w:val="24"/>
        </w:rPr>
        <w:t xml:space="preserve"> </w:t>
      </w:r>
      <w:r w:rsidRPr="003B02E0">
        <w:rPr>
          <w:rFonts w:ascii="Calibri" w:hAnsi="Calibri" w:cs="Arial"/>
          <w:sz w:val="24"/>
          <w:szCs w:val="24"/>
        </w:rPr>
        <w:t xml:space="preserve">elemento di primaria attenzione, pertanto </w:t>
      </w:r>
      <w:r w:rsidR="008F3FB2" w:rsidRPr="003B02E0">
        <w:rPr>
          <w:rFonts w:ascii="Calibri" w:hAnsi="Calibri" w:cs="Arial"/>
          <w:sz w:val="24"/>
          <w:szCs w:val="24"/>
        </w:rPr>
        <w:t>sono garantite</w:t>
      </w:r>
      <w:r w:rsidRPr="003B02E0">
        <w:rPr>
          <w:rFonts w:ascii="Calibri" w:hAnsi="Calibri" w:cs="Arial"/>
          <w:sz w:val="24"/>
          <w:szCs w:val="24"/>
        </w:rPr>
        <w:t xml:space="preserve"> </w:t>
      </w:r>
      <w:r w:rsidR="00665359" w:rsidRPr="003B02E0">
        <w:rPr>
          <w:rFonts w:ascii="Calibri" w:hAnsi="Calibri" w:cs="Arial"/>
          <w:sz w:val="24"/>
          <w:szCs w:val="24"/>
        </w:rPr>
        <w:t xml:space="preserve">condizioni di lavoro salubri, adottando tutte le misure di sicurezza per garantire un ambiente lavorativo sicuro e </w:t>
      </w:r>
      <w:r w:rsidR="008F3FB2" w:rsidRPr="003B02E0">
        <w:rPr>
          <w:rFonts w:ascii="Calibri" w:hAnsi="Calibri" w:cs="Arial"/>
          <w:sz w:val="24"/>
          <w:szCs w:val="24"/>
        </w:rPr>
        <w:t>salutare.</w:t>
      </w:r>
      <w:r w:rsidR="008F3FB2" w:rsidRPr="003B02E0">
        <w:t xml:space="preserve"> </w:t>
      </w:r>
      <w:r w:rsidR="008F3FB2" w:rsidRPr="003B02E0">
        <w:rPr>
          <w:rFonts w:ascii="Calibri" w:hAnsi="Calibri" w:cs="Arial"/>
          <w:sz w:val="24"/>
          <w:szCs w:val="24"/>
        </w:rPr>
        <w:t>Tutto il personale è tenuto ad adottare comportamenti rispettosi dell’ambiente, della sicurezza e salute sul lavoro.</w:t>
      </w:r>
      <w:r w:rsidR="008F3FB2" w:rsidRPr="003B02E0">
        <w:rPr>
          <w:rFonts w:ascii="Calibri" w:hAnsi="Calibri" w:cs="Arial"/>
          <w:sz w:val="24"/>
          <w:szCs w:val="24"/>
        </w:rPr>
        <w:cr/>
      </w:r>
    </w:p>
    <w:p w14:paraId="023CDF03" w14:textId="77777777" w:rsidR="00AD0C57" w:rsidRPr="003B02E0" w:rsidRDefault="004C133E" w:rsidP="00B11332">
      <w:pPr>
        <w:pStyle w:val="Titolo2"/>
        <w:jc w:val="both"/>
        <w:rPr>
          <w:rFonts w:ascii="Calibri" w:hAnsi="Calibri"/>
          <w:i/>
          <w:sz w:val="24"/>
        </w:rPr>
      </w:pPr>
      <w:bookmarkStart w:id="11" w:name="_Toc156300821"/>
      <w:r w:rsidRPr="003B02E0">
        <w:rPr>
          <w:rFonts w:ascii="Calibri" w:hAnsi="Calibri"/>
          <w:i/>
          <w:sz w:val="24"/>
        </w:rPr>
        <w:lastRenderedPageBreak/>
        <w:t xml:space="preserve">Tutela </w:t>
      </w:r>
      <w:r w:rsidR="00AD0C57" w:rsidRPr="003B02E0">
        <w:rPr>
          <w:rFonts w:ascii="Calibri" w:hAnsi="Calibri"/>
          <w:i/>
          <w:sz w:val="24"/>
        </w:rPr>
        <w:t>dell’ambiente</w:t>
      </w:r>
      <w:bookmarkEnd w:id="11"/>
    </w:p>
    <w:p w14:paraId="0351FB5E" w14:textId="5A78887F" w:rsidR="00E53057" w:rsidRPr="003B02E0" w:rsidRDefault="00001403" w:rsidP="00781B1C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Botticino Servizi</w:t>
      </w:r>
      <w:r w:rsidR="00E546CF" w:rsidRPr="003B02E0">
        <w:rPr>
          <w:rFonts w:ascii="Calibri" w:hAnsi="Calibri" w:cs="Arial"/>
          <w:sz w:val="24"/>
          <w:szCs w:val="24"/>
        </w:rPr>
        <w:t xml:space="preserve"> </w:t>
      </w:r>
      <w:r w:rsidR="004C133E" w:rsidRPr="003B02E0">
        <w:rPr>
          <w:rFonts w:ascii="Calibri" w:hAnsi="Calibri" w:cs="Arial"/>
          <w:sz w:val="24"/>
          <w:szCs w:val="24"/>
        </w:rPr>
        <w:t xml:space="preserve">opera conformemente alla normativa vigente in </w:t>
      </w:r>
      <w:r w:rsidR="00B11332" w:rsidRPr="003B02E0">
        <w:rPr>
          <w:rFonts w:ascii="Calibri" w:hAnsi="Calibri" w:cs="Arial"/>
          <w:sz w:val="24"/>
          <w:szCs w:val="24"/>
        </w:rPr>
        <w:t>materia di tutela dell’ambiente</w:t>
      </w:r>
      <w:r w:rsidR="008F3FB2" w:rsidRPr="003B02E0">
        <w:rPr>
          <w:rFonts w:ascii="Calibri" w:hAnsi="Calibri" w:cs="Arial"/>
          <w:sz w:val="24"/>
          <w:szCs w:val="24"/>
        </w:rPr>
        <w:t xml:space="preserve"> e tu</w:t>
      </w:r>
      <w:r w:rsidR="00B11332" w:rsidRPr="003B02E0">
        <w:rPr>
          <w:rFonts w:ascii="Calibri" w:hAnsi="Calibri" w:cs="Arial"/>
          <w:sz w:val="24"/>
          <w:szCs w:val="24"/>
        </w:rPr>
        <w:t>tti i d</w:t>
      </w:r>
      <w:r w:rsidR="00C443E7" w:rsidRPr="003B02E0">
        <w:rPr>
          <w:rFonts w:ascii="Calibri" w:hAnsi="Calibri" w:cs="Arial"/>
          <w:sz w:val="24"/>
          <w:szCs w:val="24"/>
        </w:rPr>
        <w:t xml:space="preserve">estinatari del Codice, nello svolgimento delle proprie attività sono chiamati a </w:t>
      </w:r>
      <w:r w:rsidR="008F3FB2" w:rsidRPr="003B02E0">
        <w:rPr>
          <w:rFonts w:ascii="Calibri" w:hAnsi="Calibri" w:cs="Arial"/>
          <w:sz w:val="24"/>
          <w:szCs w:val="24"/>
        </w:rPr>
        <w:t>comportarsi di conseguenza.</w:t>
      </w:r>
    </w:p>
    <w:p w14:paraId="5D196326" w14:textId="77777777" w:rsidR="00B6183F" w:rsidRPr="003B02E0" w:rsidRDefault="00B6183F" w:rsidP="00B6183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7B24EC7C" w14:textId="77777777" w:rsidR="00CA6EC6" w:rsidRPr="003B02E0" w:rsidRDefault="000B68BA" w:rsidP="0020335C">
      <w:pPr>
        <w:pStyle w:val="Titolo2"/>
        <w:jc w:val="both"/>
        <w:rPr>
          <w:rFonts w:ascii="Calibri" w:hAnsi="Calibri"/>
          <w:i/>
          <w:sz w:val="24"/>
        </w:rPr>
      </w:pPr>
      <w:bookmarkStart w:id="12" w:name="_Toc156300822"/>
      <w:r w:rsidRPr="003B02E0">
        <w:rPr>
          <w:rFonts w:ascii="Calibri" w:hAnsi="Calibri"/>
          <w:i/>
          <w:sz w:val="24"/>
        </w:rPr>
        <w:t>Riservatezza</w:t>
      </w:r>
      <w:bookmarkEnd w:id="12"/>
    </w:p>
    <w:p w14:paraId="529138C0" w14:textId="4F2C14A8" w:rsidR="008F3FB2" w:rsidRPr="003B02E0" w:rsidRDefault="00001403" w:rsidP="008F3FB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Botticino Servizi</w:t>
      </w:r>
      <w:r w:rsidR="000B68BA" w:rsidRPr="003B02E0">
        <w:rPr>
          <w:rFonts w:ascii="Calibri" w:hAnsi="Calibri" w:cs="Arial"/>
          <w:sz w:val="24"/>
          <w:szCs w:val="24"/>
        </w:rPr>
        <w:t xml:space="preserve"> </w:t>
      </w:r>
      <w:r w:rsidR="0020335C" w:rsidRPr="003B02E0">
        <w:rPr>
          <w:rFonts w:ascii="Calibri" w:hAnsi="Calibri" w:cs="Arial"/>
          <w:sz w:val="24"/>
          <w:szCs w:val="24"/>
        </w:rPr>
        <w:t>tutela la riservatezza delle informazioni e dei dati, relativi ai clienti, ai propri dipendenti, ai collaboratori e ai terzi interessati, raccolti in ragione o in occasione dello svolgimento dell’attività lavorativa</w:t>
      </w:r>
      <w:r w:rsidR="00781B1C" w:rsidRPr="003B02E0">
        <w:rPr>
          <w:rFonts w:ascii="Calibri" w:hAnsi="Calibri" w:cs="Arial"/>
          <w:sz w:val="24"/>
          <w:szCs w:val="24"/>
        </w:rPr>
        <w:t xml:space="preserve"> nel rispetto della normativa in materia di trattamento dei dati personali. </w:t>
      </w:r>
    </w:p>
    <w:p w14:paraId="00E09FF7" w14:textId="446575DC" w:rsidR="00781B1C" w:rsidRPr="003B02E0" w:rsidRDefault="008F3FB2" w:rsidP="008F3FB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 xml:space="preserve">Il trattamento dei dati </w:t>
      </w:r>
      <w:r w:rsidR="00781B1C" w:rsidRPr="003B02E0">
        <w:rPr>
          <w:rFonts w:ascii="Calibri" w:hAnsi="Calibri" w:cs="Arial"/>
          <w:sz w:val="24"/>
          <w:szCs w:val="24"/>
        </w:rPr>
        <w:t xml:space="preserve">personali </w:t>
      </w:r>
      <w:r w:rsidRPr="003B02E0">
        <w:rPr>
          <w:rFonts w:ascii="Calibri" w:hAnsi="Calibri" w:cs="Arial"/>
          <w:sz w:val="24"/>
          <w:szCs w:val="24"/>
        </w:rPr>
        <w:t xml:space="preserve">avviene secondo correttezza e le informazioni sono raccolte e registrate solo per i fini strettamente necessari e legittimi. </w:t>
      </w:r>
    </w:p>
    <w:p w14:paraId="7B7A0E47" w14:textId="37E8FB64" w:rsidR="00781B1C" w:rsidRPr="003B02E0" w:rsidRDefault="008F3FB2" w:rsidP="003314B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</w:rPr>
      </w:pPr>
      <w:r w:rsidRPr="003B02E0">
        <w:rPr>
          <w:rFonts w:ascii="Calibri" w:hAnsi="Calibri" w:cs="Arial"/>
          <w:sz w:val="24"/>
        </w:rPr>
        <w:t>Le</w:t>
      </w:r>
      <w:r w:rsidR="0020335C" w:rsidRPr="003B02E0">
        <w:rPr>
          <w:rFonts w:ascii="Calibri" w:hAnsi="Calibri" w:cs="Arial"/>
          <w:sz w:val="24"/>
        </w:rPr>
        <w:t xml:space="preserve"> informazioni </w:t>
      </w:r>
      <w:r w:rsidRPr="003B02E0">
        <w:rPr>
          <w:rFonts w:ascii="Calibri" w:hAnsi="Calibri" w:cs="Arial"/>
          <w:sz w:val="24"/>
        </w:rPr>
        <w:t>dei</w:t>
      </w:r>
      <w:r w:rsidR="00E53057" w:rsidRPr="003B02E0">
        <w:rPr>
          <w:rFonts w:ascii="Calibri" w:hAnsi="Calibri" w:cs="Arial"/>
          <w:sz w:val="24"/>
        </w:rPr>
        <w:t xml:space="preserve"> clienti </w:t>
      </w:r>
      <w:r w:rsidRPr="003B02E0">
        <w:rPr>
          <w:rFonts w:ascii="Calibri" w:hAnsi="Calibri" w:cs="Arial"/>
          <w:sz w:val="24"/>
        </w:rPr>
        <w:t>devono</w:t>
      </w:r>
      <w:r w:rsidR="00E53057" w:rsidRPr="003B02E0">
        <w:rPr>
          <w:rFonts w:ascii="Calibri" w:hAnsi="Calibri" w:cs="Arial"/>
          <w:sz w:val="24"/>
        </w:rPr>
        <w:t xml:space="preserve"> considerarsi riservate e non possono essere divulgate a terzi, né utilizzate per ottenere</w:t>
      </w:r>
      <w:r w:rsidR="0020335C" w:rsidRPr="003B02E0">
        <w:rPr>
          <w:rFonts w:ascii="Calibri" w:hAnsi="Calibri" w:cs="Arial"/>
          <w:sz w:val="24"/>
        </w:rPr>
        <w:t xml:space="preserve"> indebitamente vantaggi personali.</w:t>
      </w:r>
    </w:p>
    <w:p w14:paraId="687AC5DE" w14:textId="77777777" w:rsidR="00C109FF" w:rsidRPr="003B02E0" w:rsidRDefault="00C109FF" w:rsidP="000257B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"/>
          <w:szCs w:val="2"/>
        </w:rPr>
      </w:pPr>
    </w:p>
    <w:p w14:paraId="4905C8D0" w14:textId="77777777" w:rsidR="00C109FF" w:rsidRPr="003B02E0" w:rsidRDefault="00C109FF" w:rsidP="000257B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"/>
          <w:szCs w:val="2"/>
        </w:rPr>
      </w:pPr>
    </w:p>
    <w:p w14:paraId="7DF5B45E" w14:textId="77777777" w:rsidR="00C109FF" w:rsidRPr="003B02E0" w:rsidRDefault="00C109FF" w:rsidP="000257B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"/>
          <w:szCs w:val="2"/>
        </w:rPr>
      </w:pPr>
    </w:p>
    <w:p w14:paraId="56156E10" w14:textId="77777777" w:rsidR="00C109FF" w:rsidRPr="003B02E0" w:rsidRDefault="00C109FF" w:rsidP="000257B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"/>
          <w:szCs w:val="2"/>
        </w:rPr>
      </w:pPr>
    </w:p>
    <w:p w14:paraId="0F2C35A8" w14:textId="77777777" w:rsidR="00C109FF" w:rsidRPr="003B02E0" w:rsidRDefault="00C109FF" w:rsidP="000257B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"/>
          <w:szCs w:val="2"/>
        </w:rPr>
      </w:pPr>
    </w:p>
    <w:p w14:paraId="2DBFF7FF" w14:textId="0000ED6B" w:rsidR="0000307B" w:rsidRPr="003B02E0" w:rsidRDefault="009436D8" w:rsidP="00C7497B">
      <w:pPr>
        <w:pStyle w:val="Titolo1"/>
        <w:jc w:val="center"/>
        <w:rPr>
          <w:rFonts w:ascii="Dubai Medium" w:eastAsia="Calibri" w:hAnsi="Dubai Medium" w:cs="Dubai Medium"/>
          <w:color w:val="C0504D" w:themeColor="accent2"/>
          <w:kern w:val="0"/>
          <w:sz w:val="36"/>
          <w:szCs w:val="40"/>
          <w:lang w:eastAsia="en-US"/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bookmarkStart w:id="13" w:name="_Toc156300823"/>
      <w:r w:rsidRPr="003B02E0">
        <w:rPr>
          <w:rFonts w:ascii="Dubai Medium" w:eastAsia="Calibri" w:hAnsi="Dubai Medium" w:cs="Dubai Medium"/>
          <w:color w:val="C0504D" w:themeColor="accent2"/>
          <w:kern w:val="0"/>
          <w:sz w:val="36"/>
          <w:szCs w:val="40"/>
          <w:lang w:eastAsia="en-US"/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CRITERI DI CONDOTTA</w:t>
      </w:r>
      <w:bookmarkEnd w:id="13"/>
    </w:p>
    <w:p w14:paraId="3899BFDD" w14:textId="77777777" w:rsidR="0000307B" w:rsidRPr="003B02E0" w:rsidRDefault="0000307B" w:rsidP="0000307B">
      <w:pPr>
        <w:spacing w:after="0" w:line="360" w:lineRule="auto"/>
        <w:rPr>
          <w:rFonts w:ascii="Calibri" w:hAnsi="Calibri"/>
          <w:b/>
          <w:i/>
          <w:color w:val="000000" w:themeColor="text1"/>
          <w:sz w:val="24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B02E0">
        <w:rPr>
          <w:rFonts w:ascii="Calibri" w:hAnsi="Calibri"/>
          <w:b/>
          <w:i/>
          <w:color w:val="000000" w:themeColor="text1"/>
          <w:sz w:val="24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Rapporti con i clienti</w:t>
      </w:r>
    </w:p>
    <w:p w14:paraId="7D624D09" w14:textId="77777777" w:rsidR="00015D53" w:rsidRPr="005D3064" w:rsidRDefault="00001403" w:rsidP="005D30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5D3064">
        <w:rPr>
          <w:rFonts w:ascii="Calibri" w:hAnsi="Calibri" w:cs="Arial"/>
          <w:sz w:val="24"/>
          <w:szCs w:val="24"/>
        </w:rPr>
        <w:t>Botticino Servizi</w:t>
      </w:r>
      <w:r w:rsidR="00E546CF" w:rsidRPr="005D3064">
        <w:rPr>
          <w:rFonts w:ascii="Calibri" w:hAnsi="Calibri" w:cs="Arial"/>
          <w:sz w:val="24"/>
          <w:szCs w:val="24"/>
        </w:rPr>
        <w:t xml:space="preserve"> </w:t>
      </w:r>
      <w:r w:rsidR="00015D53" w:rsidRPr="005D3064">
        <w:rPr>
          <w:rFonts w:ascii="Calibri" w:hAnsi="Calibri" w:cs="Arial"/>
          <w:sz w:val="24"/>
          <w:szCs w:val="24"/>
        </w:rPr>
        <w:t>sviluppa la propria offerta di servizi e di prodotti nel rispetto di tutte le norme poste a tutela degli interessi dei consumatori e della leale concorrenza.</w:t>
      </w:r>
    </w:p>
    <w:p w14:paraId="3F32449C" w14:textId="50F93637" w:rsidR="00A64689" w:rsidRPr="005D3064" w:rsidRDefault="00C7497B" w:rsidP="005D30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5D3064">
        <w:rPr>
          <w:rFonts w:ascii="Calibri" w:hAnsi="Calibri" w:cs="Arial"/>
          <w:sz w:val="24"/>
          <w:szCs w:val="24"/>
        </w:rPr>
        <w:t xml:space="preserve">La Società </w:t>
      </w:r>
      <w:r w:rsidR="00A64689" w:rsidRPr="005D3064">
        <w:rPr>
          <w:rFonts w:ascii="Calibri" w:hAnsi="Calibri" w:cs="Arial"/>
          <w:sz w:val="24"/>
          <w:szCs w:val="24"/>
        </w:rPr>
        <w:t xml:space="preserve">riconosce nei </w:t>
      </w:r>
      <w:r w:rsidR="006C1B9D" w:rsidRPr="005D3064">
        <w:rPr>
          <w:rFonts w:ascii="Calibri" w:hAnsi="Calibri" w:cs="Arial"/>
          <w:sz w:val="24"/>
          <w:szCs w:val="24"/>
        </w:rPr>
        <w:t xml:space="preserve">suoi </w:t>
      </w:r>
      <w:r w:rsidR="00A64689" w:rsidRPr="005D3064">
        <w:rPr>
          <w:rFonts w:ascii="Calibri" w:hAnsi="Calibri" w:cs="Arial"/>
          <w:sz w:val="24"/>
          <w:szCs w:val="24"/>
        </w:rPr>
        <w:t>clienti la componente centrale della propria attività istituzionale e la loro soddisfazione è posta come obiettivo principale</w:t>
      </w:r>
      <w:r w:rsidR="00015D53" w:rsidRPr="005D3064">
        <w:rPr>
          <w:rFonts w:ascii="Calibri" w:hAnsi="Calibri" w:cs="Arial"/>
          <w:sz w:val="24"/>
          <w:szCs w:val="24"/>
        </w:rPr>
        <w:t>.</w:t>
      </w:r>
    </w:p>
    <w:p w14:paraId="067EF5B5" w14:textId="77777777" w:rsidR="00710895" w:rsidRPr="005D3064" w:rsidRDefault="00015D53" w:rsidP="005D30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5D3064">
        <w:rPr>
          <w:rFonts w:ascii="Calibri" w:hAnsi="Calibri" w:cs="Arial"/>
          <w:sz w:val="24"/>
          <w:szCs w:val="24"/>
        </w:rPr>
        <w:t xml:space="preserve">Tutto il </w:t>
      </w:r>
      <w:r w:rsidR="0000307B" w:rsidRPr="005D3064">
        <w:rPr>
          <w:rFonts w:ascii="Calibri" w:hAnsi="Calibri" w:cs="Arial"/>
          <w:sz w:val="24"/>
          <w:szCs w:val="24"/>
        </w:rPr>
        <w:t>personale d</w:t>
      </w:r>
      <w:r w:rsidR="00E546CF" w:rsidRPr="005D3064">
        <w:rPr>
          <w:rFonts w:ascii="Calibri" w:hAnsi="Calibri" w:cs="Arial"/>
          <w:sz w:val="24"/>
          <w:szCs w:val="24"/>
        </w:rPr>
        <w:t>i</w:t>
      </w:r>
      <w:r w:rsidR="0000307B" w:rsidRPr="005D3064">
        <w:rPr>
          <w:rFonts w:ascii="Calibri" w:hAnsi="Calibri" w:cs="Arial"/>
          <w:sz w:val="24"/>
          <w:szCs w:val="24"/>
        </w:rPr>
        <w:t xml:space="preserve"> </w:t>
      </w:r>
      <w:r w:rsidR="00001403" w:rsidRPr="005D3064">
        <w:rPr>
          <w:rFonts w:ascii="Calibri" w:hAnsi="Calibri" w:cs="Arial"/>
          <w:sz w:val="24"/>
          <w:szCs w:val="24"/>
        </w:rPr>
        <w:t>Botticino Servizi</w:t>
      </w:r>
      <w:r w:rsidR="00E546CF" w:rsidRPr="005D3064">
        <w:rPr>
          <w:rFonts w:ascii="Calibri" w:hAnsi="Calibri" w:cs="Arial"/>
          <w:sz w:val="24"/>
          <w:szCs w:val="24"/>
        </w:rPr>
        <w:t xml:space="preserve"> </w:t>
      </w:r>
      <w:r w:rsidR="0000307B" w:rsidRPr="005D3064">
        <w:rPr>
          <w:rFonts w:ascii="Calibri" w:hAnsi="Calibri" w:cs="Arial"/>
          <w:sz w:val="24"/>
          <w:szCs w:val="24"/>
        </w:rPr>
        <w:t xml:space="preserve">è chiamato </w:t>
      </w:r>
      <w:r w:rsidRPr="005D3064">
        <w:rPr>
          <w:rFonts w:ascii="Calibri" w:hAnsi="Calibri" w:cs="Arial"/>
          <w:sz w:val="24"/>
          <w:szCs w:val="24"/>
        </w:rPr>
        <w:t>a tenere</w:t>
      </w:r>
      <w:r w:rsidR="0000307B" w:rsidRPr="005D3064">
        <w:rPr>
          <w:rFonts w:ascii="Calibri" w:hAnsi="Calibri" w:cs="Arial"/>
          <w:sz w:val="24"/>
          <w:szCs w:val="24"/>
        </w:rPr>
        <w:t xml:space="preserve"> </w:t>
      </w:r>
      <w:r w:rsidRPr="005D3064">
        <w:rPr>
          <w:rFonts w:ascii="Calibri" w:hAnsi="Calibri" w:cs="Arial"/>
          <w:sz w:val="24"/>
          <w:szCs w:val="24"/>
        </w:rPr>
        <w:t xml:space="preserve">un comportamento educato e corretto, ispirato alla deontologia professionale e volto </w:t>
      </w:r>
      <w:r w:rsidR="0000307B" w:rsidRPr="005D3064">
        <w:rPr>
          <w:rFonts w:ascii="Calibri" w:hAnsi="Calibri" w:cs="Arial"/>
          <w:sz w:val="24"/>
          <w:szCs w:val="24"/>
        </w:rPr>
        <w:t>al</w:t>
      </w:r>
      <w:r w:rsidR="004461E8" w:rsidRPr="005D3064">
        <w:rPr>
          <w:rFonts w:ascii="Calibri" w:hAnsi="Calibri" w:cs="Arial"/>
          <w:sz w:val="24"/>
          <w:szCs w:val="24"/>
        </w:rPr>
        <w:t>la disponibilità, alla cortesia, al</w:t>
      </w:r>
      <w:r w:rsidR="0000307B" w:rsidRPr="005D3064">
        <w:rPr>
          <w:rFonts w:ascii="Calibri" w:hAnsi="Calibri" w:cs="Arial"/>
          <w:sz w:val="24"/>
          <w:szCs w:val="24"/>
        </w:rPr>
        <w:t xml:space="preserve"> rispetto e alla cura delle esi</w:t>
      </w:r>
      <w:r w:rsidR="00872D2A" w:rsidRPr="005D3064">
        <w:rPr>
          <w:rFonts w:ascii="Calibri" w:hAnsi="Calibri" w:cs="Arial"/>
          <w:sz w:val="24"/>
          <w:szCs w:val="24"/>
        </w:rPr>
        <w:t>genze del cliente</w:t>
      </w:r>
      <w:r w:rsidR="00710895" w:rsidRPr="005D3064">
        <w:rPr>
          <w:rFonts w:ascii="Calibri" w:hAnsi="Calibri" w:cs="Arial"/>
          <w:sz w:val="24"/>
          <w:szCs w:val="24"/>
        </w:rPr>
        <w:t>. Ogni tipo di maleducazione, discriminazione e comportamento scorretto, nel rapporto con la clientela è considerato violazione delle prescrizioni del presente Codice, pertanto potrà essere motivo di provvedimenti disciplinari.</w:t>
      </w:r>
    </w:p>
    <w:p w14:paraId="4FA4DCD9" w14:textId="77777777" w:rsidR="00872D2A" w:rsidRPr="005D3064" w:rsidRDefault="00710895" w:rsidP="005D30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5D3064">
        <w:rPr>
          <w:rFonts w:ascii="Calibri" w:hAnsi="Calibri" w:cs="Arial"/>
          <w:sz w:val="24"/>
          <w:szCs w:val="24"/>
        </w:rPr>
        <w:t>Il Personale di farmacia si impegna a fornire</w:t>
      </w:r>
      <w:r w:rsidR="00872D2A" w:rsidRPr="005D3064">
        <w:rPr>
          <w:rFonts w:ascii="Calibri" w:hAnsi="Calibri" w:cs="Arial"/>
          <w:sz w:val="24"/>
          <w:szCs w:val="24"/>
        </w:rPr>
        <w:t xml:space="preserve"> informazioni sempre chiare ed aggiornate</w:t>
      </w:r>
      <w:r w:rsidR="00015D53" w:rsidRPr="005D3064">
        <w:rPr>
          <w:rFonts w:ascii="Calibri" w:hAnsi="Calibri" w:cs="Arial"/>
          <w:sz w:val="24"/>
          <w:szCs w:val="24"/>
        </w:rPr>
        <w:t xml:space="preserve"> sui servizi e sui prodotti offerti, nonché su qualsiasi attività di informazione e sensibilizzazione riguardanti la salute e la medicina; obiettivo primario è che </w:t>
      </w:r>
      <w:r w:rsidR="00872D2A" w:rsidRPr="005D3064">
        <w:rPr>
          <w:rFonts w:ascii="Calibri" w:hAnsi="Calibri" w:cs="Arial"/>
          <w:sz w:val="24"/>
          <w:szCs w:val="24"/>
        </w:rPr>
        <w:t xml:space="preserve">i clienti possano fare acquisti consapevoli e utili al loro benessere. </w:t>
      </w:r>
      <w:r w:rsidR="0000307B" w:rsidRPr="005D3064">
        <w:rPr>
          <w:rFonts w:ascii="Calibri" w:hAnsi="Calibri" w:cs="Arial"/>
          <w:sz w:val="24"/>
          <w:szCs w:val="24"/>
        </w:rPr>
        <w:t xml:space="preserve"> </w:t>
      </w:r>
    </w:p>
    <w:p w14:paraId="17954FA1" w14:textId="683CDA16" w:rsidR="00EA5385" w:rsidRPr="005D3064" w:rsidRDefault="00001403" w:rsidP="005D30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5D3064">
        <w:rPr>
          <w:rFonts w:ascii="Calibri" w:hAnsi="Calibri" w:cs="Arial"/>
          <w:sz w:val="24"/>
          <w:szCs w:val="24"/>
        </w:rPr>
        <w:lastRenderedPageBreak/>
        <w:t>Botticino Servizi</w:t>
      </w:r>
      <w:r w:rsidR="00E546CF" w:rsidRPr="005D3064">
        <w:rPr>
          <w:rFonts w:ascii="Calibri" w:hAnsi="Calibri" w:cs="Arial"/>
          <w:sz w:val="24"/>
          <w:szCs w:val="24"/>
        </w:rPr>
        <w:t xml:space="preserve"> </w:t>
      </w:r>
      <w:r w:rsidR="006C1B9D" w:rsidRPr="005D3064">
        <w:rPr>
          <w:rFonts w:ascii="Calibri" w:hAnsi="Calibri" w:cs="Arial"/>
          <w:sz w:val="24"/>
          <w:szCs w:val="24"/>
        </w:rPr>
        <w:t xml:space="preserve">ritiene centrale un attento ascolto del cliente e delle sue problematiche, </w:t>
      </w:r>
      <w:r w:rsidR="004461E8" w:rsidRPr="005D3064">
        <w:rPr>
          <w:rFonts w:ascii="Calibri" w:hAnsi="Calibri" w:cs="Arial"/>
          <w:sz w:val="24"/>
          <w:szCs w:val="24"/>
        </w:rPr>
        <w:t>prima di orientarlo all’acquisto</w:t>
      </w:r>
      <w:r w:rsidR="00015D53" w:rsidRPr="005D3064">
        <w:rPr>
          <w:rFonts w:ascii="Calibri" w:hAnsi="Calibri" w:cs="Arial"/>
          <w:sz w:val="24"/>
          <w:szCs w:val="24"/>
        </w:rPr>
        <w:t xml:space="preserve"> e o</w:t>
      </w:r>
      <w:r w:rsidR="0000307B" w:rsidRPr="005D3064">
        <w:rPr>
          <w:rFonts w:ascii="Calibri" w:hAnsi="Calibri" w:cs="Arial"/>
          <w:sz w:val="24"/>
          <w:szCs w:val="24"/>
        </w:rPr>
        <w:t xml:space="preserve">gni </w:t>
      </w:r>
      <w:r w:rsidR="00015D53" w:rsidRPr="005D3064">
        <w:rPr>
          <w:rFonts w:ascii="Calibri" w:hAnsi="Calibri" w:cs="Arial"/>
          <w:sz w:val="24"/>
          <w:szCs w:val="24"/>
        </w:rPr>
        <w:t xml:space="preserve">eventuale </w:t>
      </w:r>
      <w:r w:rsidR="0000307B" w:rsidRPr="005D3064">
        <w:rPr>
          <w:rFonts w:ascii="Calibri" w:hAnsi="Calibri" w:cs="Arial"/>
          <w:sz w:val="24"/>
          <w:szCs w:val="24"/>
        </w:rPr>
        <w:t>sugg</w:t>
      </w:r>
      <w:r w:rsidR="004461E8" w:rsidRPr="005D3064">
        <w:rPr>
          <w:rFonts w:ascii="Calibri" w:hAnsi="Calibri" w:cs="Arial"/>
          <w:sz w:val="24"/>
          <w:szCs w:val="24"/>
        </w:rPr>
        <w:t>erimento</w:t>
      </w:r>
      <w:r w:rsidR="00015D53" w:rsidRPr="005D3064">
        <w:rPr>
          <w:rFonts w:ascii="Calibri" w:hAnsi="Calibri" w:cs="Arial"/>
          <w:sz w:val="24"/>
          <w:szCs w:val="24"/>
        </w:rPr>
        <w:t>/</w:t>
      </w:r>
      <w:r w:rsidR="004461E8" w:rsidRPr="005D3064">
        <w:rPr>
          <w:rFonts w:ascii="Calibri" w:hAnsi="Calibri" w:cs="Arial"/>
          <w:sz w:val="24"/>
          <w:szCs w:val="24"/>
        </w:rPr>
        <w:t xml:space="preserve">reclamo sarà </w:t>
      </w:r>
      <w:r w:rsidR="0000307B" w:rsidRPr="005D3064">
        <w:rPr>
          <w:rFonts w:ascii="Calibri" w:hAnsi="Calibri" w:cs="Arial"/>
          <w:sz w:val="24"/>
          <w:szCs w:val="24"/>
        </w:rPr>
        <w:t>accolto con a</w:t>
      </w:r>
      <w:r w:rsidR="004461E8" w:rsidRPr="005D3064">
        <w:rPr>
          <w:rFonts w:ascii="Calibri" w:hAnsi="Calibri" w:cs="Arial"/>
          <w:sz w:val="24"/>
          <w:szCs w:val="24"/>
        </w:rPr>
        <w:t>ttenzione e il massimo rispetto delle opinioni espresse.</w:t>
      </w:r>
      <w:r w:rsidR="00EA5385" w:rsidRPr="005D3064">
        <w:rPr>
          <w:rFonts w:ascii="Calibri" w:hAnsi="Calibri" w:cs="Arial"/>
          <w:sz w:val="24"/>
          <w:szCs w:val="24"/>
        </w:rPr>
        <w:t xml:space="preserve"> </w:t>
      </w:r>
    </w:p>
    <w:p w14:paraId="0187756F" w14:textId="77777777" w:rsidR="00B6183F" w:rsidRPr="003B02E0" w:rsidRDefault="00B6183F" w:rsidP="00B6183F">
      <w:pPr>
        <w:spacing w:after="0" w:line="240" w:lineRule="auto"/>
        <w:jc w:val="both"/>
        <w:rPr>
          <w:rFonts w:ascii="Calibri" w:hAnsi="Calibri"/>
          <w:color w:val="000000" w:themeColor="text1"/>
          <w:sz w:val="24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E6A264E" w14:textId="379A1C85" w:rsidR="005622B6" w:rsidRPr="003B02E0" w:rsidRDefault="005622B6" w:rsidP="0020335C">
      <w:pPr>
        <w:pStyle w:val="Titolo2"/>
        <w:jc w:val="both"/>
        <w:rPr>
          <w:rFonts w:ascii="Calibri" w:hAnsi="Calibri"/>
          <w:i/>
          <w:sz w:val="24"/>
        </w:rPr>
      </w:pPr>
      <w:bookmarkStart w:id="14" w:name="_Toc156300824"/>
      <w:r w:rsidRPr="003B02E0">
        <w:rPr>
          <w:rFonts w:ascii="Calibri" w:hAnsi="Calibri"/>
          <w:i/>
          <w:sz w:val="24"/>
        </w:rPr>
        <w:t>Conflitto di interessi</w:t>
      </w:r>
      <w:bookmarkEnd w:id="14"/>
    </w:p>
    <w:p w14:paraId="11D4B50D" w14:textId="13A7ED65" w:rsidR="001E10C9" w:rsidRPr="005D3064" w:rsidRDefault="00C7497B" w:rsidP="005D30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5D3064">
        <w:rPr>
          <w:rFonts w:ascii="Calibri" w:hAnsi="Calibri" w:cs="Arial"/>
          <w:sz w:val="24"/>
          <w:szCs w:val="24"/>
        </w:rPr>
        <w:t xml:space="preserve">La Società opera al fine di evitare situazioni </w:t>
      </w:r>
      <w:r w:rsidR="001E10C9" w:rsidRPr="005D3064">
        <w:rPr>
          <w:rFonts w:ascii="Calibri" w:hAnsi="Calibri" w:cs="Arial"/>
          <w:sz w:val="24"/>
          <w:szCs w:val="24"/>
        </w:rPr>
        <w:t>tali da poter generare</w:t>
      </w:r>
      <w:r w:rsidRPr="005D3064">
        <w:rPr>
          <w:rFonts w:ascii="Calibri" w:hAnsi="Calibri" w:cs="Arial"/>
          <w:sz w:val="24"/>
          <w:szCs w:val="24"/>
        </w:rPr>
        <w:t xml:space="preserve"> un conflitto di interessi</w:t>
      </w:r>
      <w:r w:rsidR="001E10C9" w:rsidRPr="005D3064">
        <w:rPr>
          <w:rFonts w:ascii="Calibri" w:hAnsi="Calibri" w:cs="Arial"/>
          <w:sz w:val="24"/>
          <w:szCs w:val="24"/>
        </w:rPr>
        <w:t xml:space="preserve"> della società stessa.</w:t>
      </w:r>
    </w:p>
    <w:p w14:paraId="7D02A7A6" w14:textId="11CD3684" w:rsidR="004B0A5C" w:rsidRPr="005D3064" w:rsidRDefault="00C7497B" w:rsidP="005D30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5D3064">
        <w:rPr>
          <w:rFonts w:ascii="Calibri" w:hAnsi="Calibri" w:cs="Arial"/>
          <w:sz w:val="24"/>
          <w:szCs w:val="24"/>
        </w:rPr>
        <w:t xml:space="preserve">Per tale ragione, nel caso </w:t>
      </w:r>
      <w:r w:rsidR="001E10C9" w:rsidRPr="005D3064">
        <w:rPr>
          <w:rFonts w:ascii="Calibri" w:hAnsi="Calibri" w:cs="Arial"/>
          <w:sz w:val="24"/>
          <w:szCs w:val="24"/>
        </w:rPr>
        <w:t xml:space="preserve">di conflitto di interesse anche solo apparente, </w:t>
      </w:r>
      <w:r w:rsidRPr="005D3064">
        <w:rPr>
          <w:rFonts w:ascii="Calibri" w:hAnsi="Calibri" w:cs="Arial"/>
          <w:sz w:val="24"/>
          <w:szCs w:val="24"/>
        </w:rPr>
        <w:t xml:space="preserve">i destinatari </w:t>
      </w:r>
      <w:r w:rsidR="001E10C9" w:rsidRPr="005D3064">
        <w:rPr>
          <w:rFonts w:ascii="Calibri" w:hAnsi="Calibri" w:cs="Arial"/>
          <w:sz w:val="24"/>
          <w:szCs w:val="24"/>
        </w:rPr>
        <w:t xml:space="preserve">interessati </w:t>
      </w:r>
      <w:r w:rsidRPr="005D3064">
        <w:rPr>
          <w:rFonts w:ascii="Calibri" w:hAnsi="Calibri" w:cs="Arial"/>
          <w:sz w:val="24"/>
          <w:szCs w:val="24"/>
        </w:rPr>
        <w:t>devono astenersi dal prendere o dal partecipare all’adozione di decisioni o svolgere attività in situazioni di conflitto con interessi personali, comunicando al proprio superiore gerarchico tale condizione</w:t>
      </w:r>
      <w:r w:rsidR="001E10C9" w:rsidRPr="005D3064">
        <w:rPr>
          <w:rFonts w:ascii="Calibri" w:hAnsi="Calibri" w:cs="Arial"/>
          <w:sz w:val="24"/>
          <w:szCs w:val="24"/>
        </w:rPr>
        <w:t>, il quale ne valuterà l’effettiva presenza e rilevanza.</w:t>
      </w:r>
    </w:p>
    <w:p w14:paraId="08B1183C" w14:textId="77777777" w:rsidR="00B6183F" w:rsidRPr="003B02E0" w:rsidRDefault="00B6183F" w:rsidP="00B6183F">
      <w:pPr>
        <w:spacing w:after="0" w:line="240" w:lineRule="auto"/>
        <w:jc w:val="both"/>
        <w:rPr>
          <w:rFonts w:ascii="Calibri" w:hAnsi="Calibri"/>
          <w:color w:val="000000" w:themeColor="text1"/>
          <w:sz w:val="24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9E6868F" w14:textId="77777777" w:rsidR="005622B6" w:rsidRPr="003B02E0" w:rsidRDefault="005622B6" w:rsidP="0000307B">
      <w:pPr>
        <w:pStyle w:val="Titolo2"/>
        <w:jc w:val="both"/>
        <w:rPr>
          <w:rFonts w:ascii="Calibri" w:hAnsi="Calibri"/>
          <w:i/>
          <w:sz w:val="24"/>
        </w:rPr>
      </w:pPr>
      <w:bookmarkStart w:id="15" w:name="_Toc156300825"/>
      <w:r w:rsidRPr="003B02E0">
        <w:rPr>
          <w:rFonts w:ascii="Calibri" w:hAnsi="Calibri"/>
          <w:i/>
          <w:sz w:val="24"/>
        </w:rPr>
        <w:t>Utilizzo dei beni aziendali</w:t>
      </w:r>
      <w:bookmarkEnd w:id="15"/>
    </w:p>
    <w:p w14:paraId="4BC51482" w14:textId="77777777" w:rsidR="004461E8" w:rsidRPr="003B02E0" w:rsidRDefault="004461E8" w:rsidP="00B75C3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Il personale</w:t>
      </w:r>
      <w:r w:rsidR="007B2F3F" w:rsidRPr="003B02E0">
        <w:rPr>
          <w:rFonts w:ascii="Calibri" w:hAnsi="Calibri" w:cs="Arial"/>
          <w:sz w:val="24"/>
          <w:szCs w:val="24"/>
        </w:rPr>
        <w:t xml:space="preserve"> di</w:t>
      </w:r>
      <w:r w:rsidRPr="003B02E0">
        <w:rPr>
          <w:rFonts w:ascii="Calibri" w:hAnsi="Calibri" w:cs="Arial"/>
          <w:sz w:val="24"/>
          <w:szCs w:val="24"/>
        </w:rPr>
        <w:t xml:space="preserve"> </w:t>
      </w:r>
      <w:r w:rsidR="00001403" w:rsidRPr="003B02E0">
        <w:rPr>
          <w:rFonts w:ascii="Calibri" w:hAnsi="Calibri" w:cs="Arial"/>
          <w:sz w:val="24"/>
          <w:szCs w:val="24"/>
        </w:rPr>
        <w:t>Botticino Servizi</w:t>
      </w:r>
      <w:r w:rsidR="00E546CF" w:rsidRPr="003B02E0">
        <w:rPr>
          <w:rFonts w:ascii="Calibri" w:hAnsi="Calibri" w:cs="Arial"/>
          <w:sz w:val="24"/>
          <w:szCs w:val="24"/>
        </w:rPr>
        <w:t xml:space="preserve"> </w:t>
      </w:r>
      <w:r w:rsidRPr="003B02E0">
        <w:rPr>
          <w:rFonts w:ascii="Calibri" w:hAnsi="Calibri" w:cs="Arial"/>
          <w:sz w:val="24"/>
          <w:szCs w:val="24"/>
        </w:rPr>
        <w:t xml:space="preserve">è tenuto ad operare con la dovuta cura e diligenza per tutelare i beni di proprietà </w:t>
      </w:r>
      <w:r w:rsidR="001A4C01" w:rsidRPr="003B02E0">
        <w:rPr>
          <w:rFonts w:ascii="Calibri" w:hAnsi="Calibri" w:cs="Arial"/>
          <w:sz w:val="24"/>
          <w:szCs w:val="24"/>
        </w:rPr>
        <w:t>d</w:t>
      </w:r>
      <w:r w:rsidR="007B2F3F" w:rsidRPr="003B02E0">
        <w:rPr>
          <w:rFonts w:ascii="Calibri" w:hAnsi="Calibri" w:cs="Arial"/>
          <w:sz w:val="24"/>
          <w:szCs w:val="24"/>
        </w:rPr>
        <w:t>i</w:t>
      </w:r>
      <w:r w:rsidR="001A4C01" w:rsidRPr="003B02E0">
        <w:rPr>
          <w:rFonts w:ascii="Calibri" w:hAnsi="Calibri" w:cs="Arial"/>
          <w:sz w:val="24"/>
          <w:szCs w:val="24"/>
        </w:rPr>
        <w:t xml:space="preserve"> </w:t>
      </w:r>
      <w:r w:rsidR="00001403" w:rsidRPr="003B02E0">
        <w:rPr>
          <w:rFonts w:ascii="Calibri" w:hAnsi="Calibri" w:cs="Arial"/>
          <w:sz w:val="24"/>
          <w:szCs w:val="24"/>
        </w:rPr>
        <w:t>Botticino Servizi</w:t>
      </w:r>
      <w:r w:rsidR="00E546CF" w:rsidRPr="003B02E0">
        <w:rPr>
          <w:rFonts w:ascii="Calibri" w:hAnsi="Calibri" w:cs="Arial"/>
          <w:sz w:val="24"/>
          <w:szCs w:val="24"/>
        </w:rPr>
        <w:t xml:space="preserve"> </w:t>
      </w:r>
      <w:r w:rsidRPr="003B02E0">
        <w:rPr>
          <w:rFonts w:ascii="Calibri" w:hAnsi="Calibri" w:cs="Arial"/>
          <w:sz w:val="24"/>
          <w:szCs w:val="24"/>
        </w:rPr>
        <w:t xml:space="preserve">attraverso comportamenti responsabili e in linea con le </w:t>
      </w:r>
      <w:r w:rsidR="004F052A" w:rsidRPr="003B02E0">
        <w:rPr>
          <w:rFonts w:ascii="Calibri" w:hAnsi="Calibri" w:cs="Arial"/>
          <w:sz w:val="24"/>
          <w:szCs w:val="24"/>
        </w:rPr>
        <w:t xml:space="preserve">istruzioni </w:t>
      </w:r>
      <w:r w:rsidRPr="003B02E0">
        <w:rPr>
          <w:rFonts w:ascii="Calibri" w:hAnsi="Calibri" w:cs="Arial"/>
          <w:sz w:val="24"/>
          <w:szCs w:val="24"/>
        </w:rPr>
        <w:t>predispost</w:t>
      </w:r>
      <w:r w:rsidR="001A4C01" w:rsidRPr="003B02E0">
        <w:rPr>
          <w:rFonts w:ascii="Calibri" w:hAnsi="Calibri" w:cs="Arial"/>
          <w:sz w:val="24"/>
          <w:szCs w:val="24"/>
        </w:rPr>
        <w:t>e per regolamentarne l’utilizzo.</w:t>
      </w:r>
    </w:p>
    <w:p w14:paraId="62B0A307" w14:textId="77CC3F42" w:rsidR="001A4C01" w:rsidRPr="003B02E0" w:rsidRDefault="001A4C01" w:rsidP="00B75C3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Sono</w:t>
      </w:r>
      <w:r w:rsidR="00793036" w:rsidRPr="003B02E0">
        <w:rPr>
          <w:rFonts w:ascii="Calibri" w:hAnsi="Calibri" w:cs="Arial"/>
          <w:sz w:val="24"/>
          <w:szCs w:val="24"/>
        </w:rPr>
        <w:t xml:space="preserve"> </w:t>
      </w:r>
      <w:r w:rsidR="00B75C3C" w:rsidRPr="003B02E0">
        <w:rPr>
          <w:rFonts w:ascii="Calibri" w:hAnsi="Calibri" w:cs="Arial"/>
          <w:sz w:val="24"/>
          <w:szCs w:val="24"/>
        </w:rPr>
        <w:t>vietati utilizzi personali</w:t>
      </w:r>
      <w:r w:rsidR="004F052A" w:rsidRPr="003B02E0">
        <w:rPr>
          <w:rFonts w:ascii="Calibri" w:hAnsi="Calibri" w:cs="Arial"/>
          <w:sz w:val="24"/>
          <w:szCs w:val="24"/>
        </w:rPr>
        <w:t xml:space="preserve"> </w:t>
      </w:r>
      <w:r w:rsidR="00373342" w:rsidRPr="003B02E0">
        <w:rPr>
          <w:rFonts w:ascii="Calibri" w:hAnsi="Calibri" w:cs="Arial"/>
          <w:sz w:val="24"/>
          <w:szCs w:val="24"/>
        </w:rPr>
        <w:t>e</w:t>
      </w:r>
      <w:r w:rsidR="004F052A" w:rsidRPr="003B02E0">
        <w:rPr>
          <w:rFonts w:ascii="Calibri" w:hAnsi="Calibri" w:cs="Arial"/>
          <w:sz w:val="24"/>
          <w:szCs w:val="24"/>
        </w:rPr>
        <w:t xml:space="preserve"> comunque</w:t>
      </w:r>
      <w:r w:rsidR="00373342" w:rsidRPr="003B02E0">
        <w:rPr>
          <w:rFonts w:ascii="Calibri" w:hAnsi="Calibri" w:cs="Arial"/>
          <w:sz w:val="24"/>
          <w:szCs w:val="24"/>
        </w:rPr>
        <w:t xml:space="preserve"> inappropriati dei beni e </w:t>
      </w:r>
      <w:r w:rsidR="004F052A" w:rsidRPr="003B02E0">
        <w:rPr>
          <w:rFonts w:ascii="Calibri" w:hAnsi="Calibri" w:cs="Arial"/>
          <w:sz w:val="24"/>
          <w:szCs w:val="24"/>
        </w:rPr>
        <w:t>di</w:t>
      </w:r>
      <w:r w:rsidR="00D44950" w:rsidRPr="003B02E0">
        <w:rPr>
          <w:rFonts w:ascii="Calibri" w:hAnsi="Calibri" w:cs="Arial"/>
          <w:sz w:val="24"/>
          <w:szCs w:val="24"/>
        </w:rPr>
        <w:t xml:space="preserve"> proprietà</w:t>
      </w:r>
      <w:r w:rsidR="007B2F3F" w:rsidRPr="003B02E0">
        <w:rPr>
          <w:rFonts w:ascii="Calibri" w:hAnsi="Calibri" w:cs="Arial"/>
          <w:sz w:val="24"/>
          <w:szCs w:val="24"/>
        </w:rPr>
        <w:t xml:space="preserve"> </w:t>
      </w:r>
      <w:r w:rsidR="001E10C9" w:rsidRPr="003B02E0">
        <w:rPr>
          <w:rFonts w:ascii="Calibri" w:hAnsi="Calibri" w:cs="Arial"/>
          <w:sz w:val="24"/>
          <w:szCs w:val="24"/>
        </w:rPr>
        <w:t>della Società.</w:t>
      </w:r>
    </w:p>
    <w:p w14:paraId="06C24BAF" w14:textId="77777777" w:rsidR="00A52A2E" w:rsidRPr="003B02E0" w:rsidRDefault="00A52A2E" w:rsidP="00B6183F">
      <w:pPr>
        <w:spacing w:after="0" w:line="240" w:lineRule="auto"/>
        <w:jc w:val="both"/>
        <w:rPr>
          <w:rFonts w:ascii="Calibri" w:hAnsi="Calibri" w:cs="Arial"/>
          <w:i/>
          <w:sz w:val="28"/>
        </w:rPr>
      </w:pPr>
    </w:p>
    <w:p w14:paraId="4F0C9F86" w14:textId="493E1BB7" w:rsidR="00A52A2E" w:rsidRPr="003B02E0" w:rsidRDefault="00A52A2E" w:rsidP="003E6CAA">
      <w:pPr>
        <w:pStyle w:val="Titolo2"/>
        <w:jc w:val="both"/>
        <w:rPr>
          <w:rFonts w:ascii="Calibri" w:hAnsi="Calibri"/>
          <w:i/>
          <w:sz w:val="24"/>
        </w:rPr>
      </w:pPr>
      <w:bookmarkStart w:id="16" w:name="_Toc156300826"/>
      <w:r w:rsidRPr="003B02E0">
        <w:rPr>
          <w:rFonts w:ascii="Calibri" w:hAnsi="Calibri"/>
          <w:i/>
          <w:sz w:val="24"/>
        </w:rPr>
        <w:t>Regali</w:t>
      </w:r>
      <w:r w:rsidR="00D44950" w:rsidRPr="003B02E0">
        <w:rPr>
          <w:rFonts w:ascii="Calibri" w:hAnsi="Calibri"/>
          <w:i/>
          <w:sz w:val="24"/>
        </w:rPr>
        <w:t>, omaggi</w:t>
      </w:r>
      <w:r w:rsidRPr="003B02E0">
        <w:rPr>
          <w:rFonts w:ascii="Calibri" w:hAnsi="Calibri"/>
          <w:i/>
          <w:sz w:val="24"/>
        </w:rPr>
        <w:t xml:space="preserve"> e altre utilità</w:t>
      </w:r>
      <w:bookmarkEnd w:id="16"/>
    </w:p>
    <w:p w14:paraId="771E4215" w14:textId="72CF2640" w:rsidR="003E6CAA" w:rsidRPr="003B02E0" w:rsidRDefault="003E6CAA" w:rsidP="00B6183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La Società vieta ai propri dipendenti, di chiedere o sollecitare/offrire anche indirettamente, regali o altre utilità, anche di modico valore, in relazione a rapporti intrattenuti con interlocutori commerciali privati o la Pubblica Amministrazione per l’esercizio delle proprie funzioni.</w:t>
      </w:r>
    </w:p>
    <w:p w14:paraId="5EDA1D22" w14:textId="77777777" w:rsidR="003E6CAA" w:rsidRPr="003B02E0" w:rsidRDefault="003E6CAA" w:rsidP="00B6183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 xml:space="preserve">Atti di cortesia, come omaggi e regali sono consentiti purché di modico valore e tali da poter essere considerati usuali in relazione alla ricorrenza, da non compromettere l’integrità e la reputazione e da non influenzare l’autonomia di giudizio del destinatario. </w:t>
      </w:r>
    </w:p>
    <w:p w14:paraId="709C84C7" w14:textId="54657114" w:rsidR="003E6CAA" w:rsidRPr="003B02E0" w:rsidRDefault="003E6CAA" w:rsidP="00B6183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Per regali e utilità di modico valore s’intendono quelli di valore non superiore a euro 150.</w:t>
      </w:r>
    </w:p>
    <w:p w14:paraId="3F9EC7EB" w14:textId="43D02C50" w:rsidR="003E6CAA" w:rsidRPr="003B02E0" w:rsidRDefault="003E6CAA" w:rsidP="00B6183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Il dipendente che riceve regali o altre utilità che travalichino gli ordinari rapporti di cortesia, deve immediatamente metterli a disposizione della Società per la restituzione o per essere devoluti in beneficenza.</w:t>
      </w:r>
    </w:p>
    <w:p w14:paraId="36FBDB71" w14:textId="784DAD81" w:rsidR="003E6CAA" w:rsidRPr="003B02E0" w:rsidRDefault="003E6CAA" w:rsidP="000257BA">
      <w:pPr>
        <w:spacing w:after="0" w:line="360" w:lineRule="auto"/>
        <w:jc w:val="both"/>
        <w:rPr>
          <w:rFonts w:ascii="Calibri" w:hAnsi="Calibri" w:cs="Arial"/>
          <w:i/>
          <w:sz w:val="24"/>
        </w:rPr>
      </w:pPr>
    </w:p>
    <w:p w14:paraId="20CF0E9F" w14:textId="77777777" w:rsidR="009A561B" w:rsidRPr="003B02E0" w:rsidRDefault="009A561B" w:rsidP="009A561B">
      <w:pPr>
        <w:pStyle w:val="Titolo2"/>
        <w:jc w:val="both"/>
        <w:rPr>
          <w:rFonts w:ascii="Calibri" w:hAnsi="Calibri"/>
          <w:i/>
          <w:sz w:val="24"/>
        </w:rPr>
      </w:pPr>
      <w:bookmarkStart w:id="17" w:name="_Toc156300827"/>
      <w:r w:rsidRPr="003B02E0">
        <w:rPr>
          <w:rFonts w:ascii="Calibri" w:hAnsi="Calibri"/>
          <w:i/>
          <w:sz w:val="24"/>
        </w:rPr>
        <w:t>Prevenzione della corruzione</w:t>
      </w:r>
      <w:bookmarkEnd w:id="17"/>
    </w:p>
    <w:p w14:paraId="4270A5DB" w14:textId="583EB348" w:rsidR="009A561B" w:rsidRPr="003B02E0" w:rsidRDefault="009A561B" w:rsidP="009A561B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 xml:space="preserve">I dipendenti devono rispettare le misure contenute nel Piano Triennale di Prevenzione della Corruzione e della Trasparenza adottato dalla Società, collaborare con il Responsabile per la </w:t>
      </w:r>
      <w:r w:rsidRPr="003B02E0">
        <w:rPr>
          <w:rFonts w:ascii="Calibri" w:hAnsi="Calibri" w:cs="Arial"/>
          <w:sz w:val="24"/>
          <w:szCs w:val="24"/>
        </w:rPr>
        <w:lastRenderedPageBreak/>
        <w:t>Prevenzione della Corruzione e della Trasparenza e, fermo restando l’obbligo di denuncia all’autorità giudiziaria, segnalare al proprio superiore gerarchico e al Responsabile per la prevenzione della Corruzione e della Trasparenza eventuali situazioni d’illecito di cui siano venuti a conoscenza.</w:t>
      </w:r>
    </w:p>
    <w:p w14:paraId="76978FF5" w14:textId="77777777" w:rsidR="009A561B" w:rsidRPr="003B02E0" w:rsidRDefault="009A561B" w:rsidP="009A561B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3B02E0">
        <w:rPr>
          <w:rFonts w:ascii="Calibri" w:hAnsi="Calibri" w:cs="Arial"/>
          <w:sz w:val="24"/>
          <w:szCs w:val="24"/>
        </w:rPr>
        <w:t>La società garantisce ogni tutela di riservatezza a tutela di un dipendente che segnala un illecito.</w:t>
      </w:r>
    </w:p>
    <w:p w14:paraId="57061E8E" w14:textId="77777777" w:rsidR="009A561B" w:rsidRPr="003B02E0" w:rsidRDefault="009A561B" w:rsidP="00B6183F">
      <w:pPr>
        <w:spacing w:after="0" w:line="240" w:lineRule="auto"/>
        <w:jc w:val="both"/>
        <w:rPr>
          <w:rFonts w:ascii="Calibri" w:hAnsi="Calibri" w:cs="Arial"/>
          <w:i/>
          <w:sz w:val="24"/>
        </w:rPr>
      </w:pPr>
    </w:p>
    <w:p w14:paraId="3250B172" w14:textId="77777777" w:rsidR="006740F9" w:rsidRPr="003B02E0" w:rsidRDefault="006740F9" w:rsidP="001A4C01">
      <w:pPr>
        <w:pStyle w:val="Titolo2"/>
        <w:jc w:val="both"/>
        <w:rPr>
          <w:rFonts w:ascii="Calibri" w:hAnsi="Calibri"/>
          <w:i/>
          <w:sz w:val="24"/>
        </w:rPr>
      </w:pPr>
      <w:bookmarkStart w:id="18" w:name="_Toc156300828"/>
      <w:r w:rsidRPr="003B02E0">
        <w:rPr>
          <w:rFonts w:ascii="Calibri" w:hAnsi="Calibri"/>
          <w:i/>
          <w:sz w:val="24"/>
        </w:rPr>
        <w:t>Rapporti con la Pubblica Amministrazione</w:t>
      </w:r>
      <w:bookmarkEnd w:id="18"/>
    </w:p>
    <w:p w14:paraId="5CB42D1E" w14:textId="521BFF5C" w:rsidR="006740F9" w:rsidRPr="003B02E0" w:rsidRDefault="00B75847" w:rsidP="002228A7">
      <w:pPr>
        <w:spacing w:after="0" w:line="360" w:lineRule="auto"/>
        <w:jc w:val="both"/>
        <w:rPr>
          <w:rFonts w:ascii="Calibri" w:eastAsia="Arial Unicode MS" w:hAnsi="Calibri" w:cs="Arial"/>
          <w:sz w:val="24"/>
          <w:szCs w:val="24"/>
        </w:rPr>
      </w:pPr>
      <w:r w:rsidRPr="003B02E0">
        <w:rPr>
          <w:rFonts w:ascii="Calibri" w:eastAsia="Arial Unicode MS" w:hAnsi="Calibri" w:cs="Arial"/>
          <w:sz w:val="24"/>
          <w:szCs w:val="24"/>
        </w:rPr>
        <w:t>I rapporti c</w:t>
      </w:r>
      <w:r w:rsidR="00F00079" w:rsidRPr="003B02E0">
        <w:rPr>
          <w:rFonts w:ascii="Calibri" w:eastAsia="Arial Unicode MS" w:hAnsi="Calibri" w:cs="Arial"/>
          <w:sz w:val="24"/>
          <w:szCs w:val="24"/>
        </w:rPr>
        <w:t xml:space="preserve">on la Pubblica Amministrazione </w:t>
      </w:r>
      <w:r w:rsidRPr="003B02E0">
        <w:rPr>
          <w:rFonts w:ascii="Calibri" w:eastAsia="Arial Unicode MS" w:hAnsi="Calibri" w:cs="Arial"/>
          <w:sz w:val="24"/>
          <w:szCs w:val="24"/>
        </w:rPr>
        <w:t xml:space="preserve">sono </w:t>
      </w:r>
      <w:r w:rsidR="006740F9" w:rsidRPr="003B02E0">
        <w:rPr>
          <w:rFonts w:ascii="Calibri" w:eastAsia="Arial Unicode MS" w:hAnsi="Calibri" w:cs="Arial"/>
          <w:sz w:val="24"/>
          <w:szCs w:val="24"/>
        </w:rPr>
        <w:t xml:space="preserve">basati sulla massima trasparenza e correttezza, </w:t>
      </w:r>
      <w:r w:rsidR="00CC47C8" w:rsidRPr="003B02E0">
        <w:rPr>
          <w:rFonts w:ascii="Calibri" w:eastAsia="Arial Unicode MS" w:hAnsi="Calibri" w:cs="Arial"/>
          <w:sz w:val="24"/>
          <w:szCs w:val="24"/>
        </w:rPr>
        <w:t xml:space="preserve">oltre che </w:t>
      </w:r>
      <w:r w:rsidR="006740F9" w:rsidRPr="003B02E0">
        <w:rPr>
          <w:rFonts w:ascii="Calibri" w:eastAsia="Arial Unicode MS" w:hAnsi="Calibri" w:cs="Arial"/>
          <w:sz w:val="24"/>
          <w:szCs w:val="24"/>
        </w:rPr>
        <w:t xml:space="preserve">nel rigoroso rispetto </w:t>
      </w:r>
      <w:r w:rsidR="00E54F40" w:rsidRPr="003B02E0">
        <w:rPr>
          <w:rFonts w:ascii="Calibri" w:eastAsia="Arial Unicode MS" w:hAnsi="Calibri" w:cs="Arial"/>
          <w:sz w:val="24"/>
          <w:szCs w:val="24"/>
        </w:rPr>
        <w:t>della Legge.</w:t>
      </w:r>
    </w:p>
    <w:p w14:paraId="0733B56A" w14:textId="03F03C97" w:rsidR="006740F9" w:rsidRPr="003B02E0" w:rsidRDefault="002228A7" w:rsidP="002228A7">
      <w:pPr>
        <w:spacing w:after="0" w:line="360" w:lineRule="auto"/>
        <w:jc w:val="both"/>
        <w:rPr>
          <w:rFonts w:ascii="Calibri" w:eastAsia="Arial Unicode MS" w:hAnsi="Calibri" w:cs="Arial"/>
          <w:sz w:val="24"/>
          <w:szCs w:val="24"/>
        </w:rPr>
      </w:pPr>
      <w:r w:rsidRPr="003B02E0">
        <w:rPr>
          <w:rFonts w:ascii="Calibri" w:eastAsia="Arial Unicode MS" w:hAnsi="Calibri" w:cs="Arial"/>
          <w:sz w:val="24"/>
          <w:szCs w:val="24"/>
        </w:rPr>
        <w:t>Nella gestione di trattative o rapporti con la Pubblica Amministrazione, il soggetto incaricato deve agire nel rispetto della legge e delle normative, evitando assolutamente di influenzare impropriamente le decisioni della controparte. Pertanto, è</w:t>
      </w:r>
      <w:r w:rsidR="00B75C3C" w:rsidRPr="003B02E0">
        <w:rPr>
          <w:rFonts w:ascii="Calibri" w:eastAsia="Arial Unicode MS" w:hAnsi="Calibri" w:cs="Arial"/>
          <w:sz w:val="24"/>
          <w:szCs w:val="24"/>
        </w:rPr>
        <w:t xml:space="preserve"> </w:t>
      </w:r>
      <w:r w:rsidR="00B75847" w:rsidRPr="003B02E0">
        <w:rPr>
          <w:rFonts w:ascii="Calibri" w:eastAsia="Arial Unicode MS" w:hAnsi="Calibri" w:cs="Arial"/>
          <w:sz w:val="24"/>
          <w:szCs w:val="24"/>
        </w:rPr>
        <w:t>fatto divieto di</w:t>
      </w:r>
      <w:r w:rsidR="006740F9" w:rsidRPr="003B02E0">
        <w:rPr>
          <w:rFonts w:ascii="Calibri" w:eastAsia="Arial Unicode MS" w:hAnsi="Calibri" w:cs="Arial"/>
          <w:sz w:val="24"/>
          <w:szCs w:val="24"/>
        </w:rPr>
        <w:t xml:space="preserve"> promettere</w:t>
      </w:r>
      <w:r w:rsidR="00CC47C8" w:rsidRPr="003B02E0">
        <w:rPr>
          <w:rFonts w:ascii="Calibri" w:eastAsia="Arial Unicode MS" w:hAnsi="Calibri" w:cs="Arial"/>
          <w:sz w:val="24"/>
          <w:szCs w:val="24"/>
        </w:rPr>
        <w:t>/</w:t>
      </w:r>
      <w:r w:rsidR="006740F9" w:rsidRPr="003B02E0">
        <w:rPr>
          <w:rFonts w:ascii="Calibri" w:eastAsia="Arial Unicode MS" w:hAnsi="Calibri" w:cs="Arial"/>
          <w:sz w:val="24"/>
          <w:szCs w:val="24"/>
        </w:rPr>
        <w:t xml:space="preserve">offrire </w:t>
      </w:r>
      <w:r w:rsidR="00B75C3C" w:rsidRPr="003B02E0">
        <w:rPr>
          <w:rFonts w:ascii="Calibri" w:eastAsia="Arial Unicode MS" w:hAnsi="Calibri" w:cs="Arial"/>
          <w:sz w:val="24"/>
          <w:szCs w:val="24"/>
        </w:rPr>
        <w:t>denaro o altra</w:t>
      </w:r>
      <w:r w:rsidR="004F052A" w:rsidRPr="003B02E0">
        <w:rPr>
          <w:rFonts w:ascii="Calibri" w:eastAsia="Arial Unicode MS" w:hAnsi="Calibri" w:cs="Arial"/>
          <w:sz w:val="24"/>
          <w:szCs w:val="24"/>
        </w:rPr>
        <w:t xml:space="preserve"> </w:t>
      </w:r>
      <w:r w:rsidR="006740F9" w:rsidRPr="003B02E0">
        <w:rPr>
          <w:rFonts w:ascii="Calibri" w:eastAsia="Arial Unicode MS" w:hAnsi="Calibri" w:cs="Arial"/>
          <w:sz w:val="24"/>
          <w:szCs w:val="24"/>
        </w:rPr>
        <w:t xml:space="preserve">utilità a Pubblici Ufficiali e/o </w:t>
      </w:r>
      <w:r w:rsidR="00CC47C8" w:rsidRPr="003B02E0">
        <w:rPr>
          <w:rFonts w:ascii="Calibri" w:eastAsia="Arial Unicode MS" w:hAnsi="Calibri" w:cs="Arial"/>
          <w:sz w:val="24"/>
          <w:szCs w:val="24"/>
        </w:rPr>
        <w:t>Incaricati di Pubblico Servizio e</w:t>
      </w:r>
      <w:r w:rsidR="006740F9" w:rsidRPr="003B02E0">
        <w:rPr>
          <w:rFonts w:ascii="Calibri" w:eastAsia="Arial Unicode MS" w:hAnsi="Calibri" w:cs="Arial"/>
          <w:sz w:val="24"/>
          <w:szCs w:val="24"/>
        </w:rPr>
        <w:t xml:space="preserve"> da cui possa conseguirne un interesse o vantaggio per </w:t>
      </w:r>
      <w:r w:rsidR="00001403" w:rsidRPr="003B02E0">
        <w:rPr>
          <w:rFonts w:ascii="Calibri" w:eastAsia="Arial Unicode MS" w:hAnsi="Calibri" w:cs="Arial"/>
          <w:sz w:val="24"/>
          <w:szCs w:val="24"/>
        </w:rPr>
        <w:t>Botticino Servizi</w:t>
      </w:r>
      <w:r w:rsidR="007B2F3F" w:rsidRPr="003B02E0">
        <w:rPr>
          <w:rFonts w:ascii="Calibri" w:eastAsia="Arial Unicode MS" w:hAnsi="Calibri" w:cs="Arial"/>
          <w:sz w:val="24"/>
          <w:szCs w:val="24"/>
        </w:rPr>
        <w:t>.</w:t>
      </w:r>
    </w:p>
    <w:p w14:paraId="2DA9DDCE" w14:textId="4FFE4A9F" w:rsidR="009A561B" w:rsidRPr="003B02E0" w:rsidRDefault="002228A7" w:rsidP="002228A7">
      <w:pPr>
        <w:spacing w:after="0" w:line="360" w:lineRule="auto"/>
        <w:jc w:val="both"/>
        <w:rPr>
          <w:rFonts w:ascii="Calibri" w:eastAsia="Arial Unicode MS" w:hAnsi="Calibri" w:cs="Arial"/>
          <w:sz w:val="24"/>
          <w:szCs w:val="24"/>
        </w:rPr>
      </w:pPr>
      <w:r w:rsidRPr="003B02E0">
        <w:rPr>
          <w:rFonts w:ascii="Calibri" w:eastAsia="Arial Unicode MS" w:hAnsi="Calibri" w:cs="Arial"/>
          <w:sz w:val="24"/>
          <w:szCs w:val="24"/>
        </w:rPr>
        <w:t>È altresì vietato assegnare consulenze, liberalità, sponsorizzazioni ed effettuare assunzioni nei confronti dei soggetti pubblici rappresentativi di autorità che hanno in corso verifiche ispettive o di vigilanza nei confronti della società.</w:t>
      </w:r>
    </w:p>
    <w:p w14:paraId="1020E7EA" w14:textId="77777777" w:rsidR="005D0069" w:rsidRPr="003B02E0" w:rsidRDefault="005D0069" w:rsidP="00B6183F">
      <w:pPr>
        <w:pStyle w:val="Titolo2"/>
        <w:spacing w:line="240" w:lineRule="auto"/>
        <w:rPr>
          <w:rFonts w:ascii="Calibri" w:eastAsia="Arial Unicode MS" w:hAnsi="Calibri"/>
          <w:i/>
          <w:sz w:val="24"/>
        </w:rPr>
      </w:pPr>
    </w:p>
    <w:p w14:paraId="596DB63A" w14:textId="68071495" w:rsidR="00B53E89" w:rsidRPr="003B02E0" w:rsidRDefault="00B53E89" w:rsidP="00695C12">
      <w:pPr>
        <w:pStyle w:val="Titolo2"/>
        <w:jc w:val="both"/>
        <w:rPr>
          <w:rFonts w:ascii="Calibri" w:eastAsia="Arial Unicode MS" w:hAnsi="Calibri"/>
          <w:i/>
          <w:sz w:val="24"/>
        </w:rPr>
      </w:pPr>
      <w:bookmarkStart w:id="19" w:name="_Toc156300829"/>
      <w:r w:rsidRPr="003B02E0">
        <w:rPr>
          <w:rFonts w:ascii="Calibri" w:eastAsia="Arial Unicode MS" w:hAnsi="Calibri"/>
          <w:i/>
          <w:sz w:val="24"/>
        </w:rPr>
        <w:t>Rapporti con i fornitori</w:t>
      </w:r>
      <w:r w:rsidR="00BD76C9" w:rsidRPr="003B02E0">
        <w:rPr>
          <w:rFonts w:ascii="Calibri" w:eastAsia="Arial Unicode MS" w:hAnsi="Calibri"/>
          <w:i/>
          <w:sz w:val="24"/>
        </w:rPr>
        <w:t xml:space="preserve"> e partner commerciali</w:t>
      </w:r>
      <w:bookmarkEnd w:id="19"/>
    </w:p>
    <w:p w14:paraId="60F4AE14" w14:textId="77777777" w:rsidR="00793036" w:rsidRPr="003B02E0" w:rsidRDefault="00793036" w:rsidP="008F3FB2">
      <w:pPr>
        <w:spacing w:after="0" w:line="360" w:lineRule="auto"/>
        <w:jc w:val="both"/>
        <w:rPr>
          <w:rFonts w:ascii="Calibri" w:eastAsia="Arial Unicode MS" w:hAnsi="Calibri" w:cs="Arial"/>
          <w:sz w:val="24"/>
          <w:szCs w:val="24"/>
        </w:rPr>
      </w:pPr>
      <w:r w:rsidRPr="003B02E0">
        <w:rPr>
          <w:rFonts w:ascii="Calibri" w:eastAsia="Arial Unicode MS" w:hAnsi="Calibri" w:cs="Arial"/>
          <w:sz w:val="24"/>
          <w:szCs w:val="24"/>
        </w:rPr>
        <w:t xml:space="preserve">La selezione dei fornitori, la determinazione degli acquisti di beni e/o servizi e la formulazione delle relative condizioni di acquisto sono </w:t>
      </w:r>
      <w:r w:rsidR="00695C12" w:rsidRPr="003B02E0">
        <w:rPr>
          <w:rFonts w:ascii="Calibri" w:eastAsia="Arial Unicode MS" w:hAnsi="Calibri" w:cs="Arial"/>
          <w:sz w:val="24"/>
          <w:szCs w:val="24"/>
        </w:rPr>
        <w:t>regolate da principi comuni e conformi alla normativa vigente</w:t>
      </w:r>
      <w:r w:rsidR="004F052A" w:rsidRPr="003B02E0">
        <w:rPr>
          <w:rFonts w:ascii="Calibri" w:eastAsia="Arial Unicode MS" w:hAnsi="Calibri" w:cs="Arial"/>
          <w:sz w:val="24"/>
          <w:szCs w:val="24"/>
        </w:rPr>
        <w:t xml:space="preserve">, nonché in ragione di </w:t>
      </w:r>
      <w:r w:rsidRPr="003B02E0">
        <w:rPr>
          <w:rFonts w:ascii="Calibri" w:eastAsia="Arial Unicode MS" w:hAnsi="Calibri" w:cs="Arial"/>
          <w:sz w:val="24"/>
          <w:szCs w:val="24"/>
        </w:rPr>
        <w:t xml:space="preserve">parametri obiettivi </w:t>
      </w:r>
      <w:r w:rsidR="00695C12" w:rsidRPr="003B02E0">
        <w:rPr>
          <w:rFonts w:ascii="Calibri" w:eastAsia="Arial Unicode MS" w:hAnsi="Calibri" w:cs="Arial"/>
          <w:sz w:val="24"/>
          <w:szCs w:val="24"/>
        </w:rPr>
        <w:t>come</w:t>
      </w:r>
      <w:r w:rsidR="004F052A" w:rsidRPr="003B02E0">
        <w:rPr>
          <w:rFonts w:ascii="Calibri" w:eastAsia="Arial Unicode MS" w:hAnsi="Calibri" w:cs="Arial"/>
          <w:sz w:val="24"/>
          <w:szCs w:val="24"/>
        </w:rPr>
        <w:t xml:space="preserve"> </w:t>
      </w:r>
      <w:r w:rsidRPr="003B02E0">
        <w:rPr>
          <w:rFonts w:ascii="Calibri" w:eastAsia="Arial Unicode MS" w:hAnsi="Calibri" w:cs="Arial"/>
          <w:sz w:val="24"/>
          <w:szCs w:val="24"/>
        </w:rPr>
        <w:t>la qualità e il prezzo del bene o servizio, le garanzie di assistenza, la tempestività e l’efficienza nell’esecuzione.</w:t>
      </w:r>
    </w:p>
    <w:p w14:paraId="25C71B65" w14:textId="77777777" w:rsidR="00793036" w:rsidRPr="003B02E0" w:rsidRDefault="00695C12" w:rsidP="00793036">
      <w:pPr>
        <w:spacing w:after="0" w:line="360" w:lineRule="auto"/>
        <w:jc w:val="both"/>
        <w:rPr>
          <w:rFonts w:ascii="Calibri" w:eastAsia="Arial Unicode MS" w:hAnsi="Calibri" w:cs="Arial"/>
          <w:sz w:val="24"/>
          <w:szCs w:val="24"/>
        </w:rPr>
      </w:pPr>
      <w:r w:rsidRPr="003B02E0">
        <w:rPr>
          <w:rFonts w:ascii="Calibri" w:eastAsia="Arial Unicode MS" w:hAnsi="Calibri" w:cs="Arial"/>
          <w:sz w:val="24"/>
          <w:szCs w:val="24"/>
        </w:rPr>
        <w:t xml:space="preserve">Nel caso in cui un fornitore </w:t>
      </w:r>
      <w:r w:rsidR="00793036" w:rsidRPr="003B02E0">
        <w:rPr>
          <w:rFonts w:ascii="Calibri" w:eastAsia="Arial Unicode MS" w:hAnsi="Calibri" w:cs="Arial"/>
          <w:sz w:val="24"/>
          <w:szCs w:val="24"/>
        </w:rPr>
        <w:t xml:space="preserve">adotti comportamenti non in linea con i principi contenuti nel presente Codice Etico, </w:t>
      </w:r>
      <w:r w:rsidRPr="003B02E0">
        <w:rPr>
          <w:rFonts w:ascii="Calibri" w:eastAsia="Arial Unicode MS" w:hAnsi="Calibri" w:cs="Arial"/>
          <w:sz w:val="24"/>
          <w:szCs w:val="24"/>
        </w:rPr>
        <w:t xml:space="preserve">nei casi ritenuti di maggiore gravità, </w:t>
      </w:r>
      <w:r w:rsidR="00001403" w:rsidRPr="003B02E0">
        <w:rPr>
          <w:rFonts w:ascii="Calibri" w:eastAsia="Arial Unicode MS" w:hAnsi="Calibri" w:cs="Arial"/>
          <w:sz w:val="24"/>
          <w:szCs w:val="24"/>
        </w:rPr>
        <w:t>Botticino Servizi</w:t>
      </w:r>
      <w:r w:rsidR="00E546CF" w:rsidRPr="003B02E0">
        <w:rPr>
          <w:rFonts w:ascii="Calibri" w:eastAsia="Arial Unicode MS" w:hAnsi="Calibri" w:cs="Arial"/>
          <w:sz w:val="24"/>
          <w:szCs w:val="24"/>
        </w:rPr>
        <w:t xml:space="preserve"> </w:t>
      </w:r>
      <w:r w:rsidRPr="003B02E0">
        <w:rPr>
          <w:rFonts w:ascii="Calibri" w:eastAsia="Arial Unicode MS" w:hAnsi="Calibri" w:cs="Arial"/>
          <w:sz w:val="24"/>
          <w:szCs w:val="24"/>
        </w:rPr>
        <w:t xml:space="preserve">potrà </w:t>
      </w:r>
      <w:r w:rsidR="00793036" w:rsidRPr="003B02E0">
        <w:rPr>
          <w:rFonts w:ascii="Calibri" w:eastAsia="Arial Unicode MS" w:hAnsi="Calibri" w:cs="Arial"/>
          <w:sz w:val="24"/>
          <w:szCs w:val="24"/>
        </w:rPr>
        <w:t>richiedere la risoluzione del contratto in essere.</w:t>
      </w:r>
    </w:p>
    <w:p w14:paraId="6272BB45" w14:textId="7E9FC2BA" w:rsidR="00745FC9" w:rsidRPr="003B02E0" w:rsidRDefault="00745FC9" w:rsidP="00B6183F">
      <w:pPr>
        <w:spacing w:after="0" w:line="240" w:lineRule="auto"/>
        <w:jc w:val="both"/>
        <w:rPr>
          <w:rFonts w:ascii="Calibri" w:hAnsi="Calibri"/>
        </w:rPr>
      </w:pPr>
    </w:p>
    <w:p w14:paraId="2528B9B7" w14:textId="77044824" w:rsidR="002228A7" w:rsidRPr="003B02E0" w:rsidRDefault="002228A7" w:rsidP="002228A7">
      <w:pPr>
        <w:pStyle w:val="Titolo2"/>
        <w:rPr>
          <w:rFonts w:ascii="Calibri" w:eastAsia="Arial Unicode MS" w:hAnsi="Calibri"/>
          <w:i/>
          <w:sz w:val="24"/>
        </w:rPr>
      </w:pPr>
      <w:bookmarkStart w:id="20" w:name="_Toc84255537"/>
      <w:bookmarkStart w:id="21" w:name="_Toc156300830"/>
      <w:r w:rsidRPr="003B02E0">
        <w:rPr>
          <w:rFonts w:ascii="Calibri" w:eastAsia="Arial Unicode MS" w:hAnsi="Calibri"/>
          <w:i/>
          <w:sz w:val="24"/>
        </w:rPr>
        <w:t>Terzi destinatari</w:t>
      </w:r>
      <w:bookmarkEnd w:id="20"/>
      <w:bookmarkEnd w:id="21"/>
    </w:p>
    <w:p w14:paraId="2669775A" w14:textId="6DCB06EF" w:rsidR="002228A7" w:rsidRPr="003B02E0" w:rsidRDefault="002228A7" w:rsidP="002228A7">
      <w:pPr>
        <w:spacing w:after="0" w:line="360" w:lineRule="auto"/>
        <w:jc w:val="both"/>
        <w:rPr>
          <w:rFonts w:ascii="Calibri" w:eastAsia="Arial Unicode MS" w:hAnsi="Calibri" w:cs="Arial"/>
          <w:sz w:val="24"/>
          <w:szCs w:val="24"/>
        </w:rPr>
      </w:pPr>
      <w:r w:rsidRPr="003B02E0">
        <w:rPr>
          <w:rFonts w:ascii="Calibri" w:eastAsia="Arial Unicode MS" w:hAnsi="Calibri" w:cs="Arial"/>
          <w:sz w:val="24"/>
          <w:szCs w:val="24"/>
        </w:rPr>
        <w:t>Le disposizioni del presente Codice Etico di comportamento, si applicano, per quanto compatibili, ai terzi destinatari ossia ai soggetti esterni che operino, direttamente o indirettamente per Botticino Servizi Srl.</w:t>
      </w:r>
    </w:p>
    <w:p w14:paraId="37147151" w14:textId="77777777" w:rsidR="002228A7" w:rsidRPr="003B02E0" w:rsidRDefault="002228A7" w:rsidP="002228A7">
      <w:pPr>
        <w:spacing w:after="0" w:line="360" w:lineRule="auto"/>
        <w:jc w:val="both"/>
        <w:rPr>
          <w:rFonts w:ascii="Calibri" w:eastAsia="Arial Unicode MS" w:hAnsi="Calibri" w:cs="Arial"/>
          <w:sz w:val="24"/>
          <w:szCs w:val="24"/>
        </w:rPr>
      </w:pPr>
      <w:r w:rsidRPr="003B02E0">
        <w:rPr>
          <w:rFonts w:ascii="Calibri" w:eastAsia="Arial Unicode MS" w:hAnsi="Calibri" w:cs="Arial"/>
          <w:sz w:val="24"/>
          <w:szCs w:val="24"/>
        </w:rPr>
        <w:t xml:space="preserve">I terzi destinatari, che intervengono nella filiera di erogazione dei servizi e/o i collaboratori e consulenti, sono pertanto obbligati a rispettare le disposizioni contenute nel Codice Etico e in </w:t>
      </w:r>
      <w:r w:rsidRPr="003B02E0">
        <w:rPr>
          <w:rFonts w:ascii="Calibri" w:eastAsia="Arial Unicode MS" w:hAnsi="Calibri" w:cs="Arial"/>
          <w:sz w:val="24"/>
          <w:szCs w:val="24"/>
        </w:rPr>
        <w:lastRenderedPageBreak/>
        <w:t>particolare, nei limiti delle proprie competenze e responsabilità, i principi etici di riferimento e le regole di comportamento del Personale.</w:t>
      </w:r>
    </w:p>
    <w:p w14:paraId="51FE55A7" w14:textId="20D5E960" w:rsidR="002228A7" w:rsidRPr="003B02E0" w:rsidRDefault="002228A7" w:rsidP="000257BA">
      <w:pPr>
        <w:spacing w:after="0" w:line="360" w:lineRule="auto"/>
        <w:jc w:val="both"/>
        <w:rPr>
          <w:rFonts w:ascii="Calibri" w:eastAsia="Arial Unicode MS" w:hAnsi="Calibri" w:cs="Arial"/>
          <w:sz w:val="24"/>
          <w:szCs w:val="24"/>
        </w:rPr>
      </w:pPr>
      <w:r w:rsidRPr="003B02E0">
        <w:rPr>
          <w:rFonts w:ascii="Calibri" w:eastAsia="Arial Unicode MS" w:hAnsi="Calibri" w:cs="Arial"/>
          <w:sz w:val="24"/>
          <w:szCs w:val="24"/>
        </w:rPr>
        <w:t>A tal fine la società inserisce nelle lettere d’incarico, contratti e bandi l’obbligo per i destinatari del rispetto dell’osservanza delle prescrizioni contenute nel presente Codice Etico di comportamento, pena la risoluzione o la decadenza del contratto e/o rapporto.</w:t>
      </w:r>
    </w:p>
    <w:p w14:paraId="6B020061" w14:textId="71816489" w:rsidR="000E71C8" w:rsidRPr="003B02E0" w:rsidRDefault="00775AC2" w:rsidP="00B6183F">
      <w:pPr>
        <w:pStyle w:val="Titolo1"/>
        <w:jc w:val="center"/>
        <w:rPr>
          <w:rFonts w:ascii="Dubai Medium" w:eastAsia="Calibri" w:hAnsi="Dubai Medium" w:cs="Dubai Medium"/>
          <w:color w:val="C0504D" w:themeColor="accent2"/>
          <w:kern w:val="0"/>
          <w:sz w:val="36"/>
          <w:szCs w:val="40"/>
          <w:lang w:eastAsia="en-US"/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bookmarkStart w:id="22" w:name="_Toc156300831"/>
      <w:r w:rsidRPr="003B02E0">
        <w:rPr>
          <w:rFonts w:ascii="Dubai Medium" w:eastAsia="Calibri" w:hAnsi="Dubai Medium" w:cs="Dubai Medium"/>
          <w:color w:val="C0504D" w:themeColor="accent2"/>
          <w:kern w:val="0"/>
          <w:sz w:val="36"/>
          <w:szCs w:val="40"/>
          <w:lang w:eastAsia="en-US"/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SISTEMA DI ATTUAZIONE E CONTROLLO</w:t>
      </w:r>
      <w:bookmarkEnd w:id="22"/>
    </w:p>
    <w:p w14:paraId="46D57942" w14:textId="77777777" w:rsidR="003A5A5E" w:rsidRPr="003B02E0" w:rsidRDefault="003A5A5E" w:rsidP="00D34646">
      <w:pPr>
        <w:pStyle w:val="Titolo2"/>
        <w:jc w:val="both"/>
        <w:rPr>
          <w:rFonts w:ascii="Calibri" w:eastAsia="Arial Unicode MS" w:hAnsi="Calibri"/>
          <w:i/>
          <w:sz w:val="24"/>
        </w:rPr>
      </w:pPr>
      <w:bookmarkStart w:id="23" w:name="_Toc156300832"/>
      <w:r w:rsidRPr="003B02E0">
        <w:rPr>
          <w:rFonts w:ascii="Calibri" w:eastAsia="Arial Unicode MS" w:hAnsi="Calibri"/>
          <w:i/>
          <w:sz w:val="24"/>
        </w:rPr>
        <w:t>Violazioni del Codice Etico</w:t>
      </w:r>
      <w:r w:rsidR="00D34646" w:rsidRPr="003B02E0">
        <w:rPr>
          <w:rFonts w:ascii="Calibri" w:eastAsia="Arial Unicode MS" w:hAnsi="Calibri"/>
          <w:i/>
          <w:sz w:val="24"/>
        </w:rPr>
        <w:t xml:space="preserve"> – i dipendenti</w:t>
      </w:r>
      <w:bookmarkEnd w:id="23"/>
    </w:p>
    <w:p w14:paraId="0699A1BC" w14:textId="11FB7ECE" w:rsidR="00273744" w:rsidRPr="003B02E0" w:rsidRDefault="0077516B" w:rsidP="0077516B">
      <w:pPr>
        <w:tabs>
          <w:tab w:val="left" w:pos="0"/>
        </w:tabs>
        <w:spacing w:after="0" w:line="360" w:lineRule="auto"/>
        <w:ind w:right="181"/>
        <w:jc w:val="both"/>
        <w:rPr>
          <w:rFonts w:ascii="Calibri" w:eastAsia="Arial Unicode MS" w:hAnsi="Calibri" w:cs="Arial"/>
          <w:sz w:val="24"/>
          <w:szCs w:val="24"/>
        </w:rPr>
      </w:pPr>
      <w:r w:rsidRPr="003B02E0">
        <w:rPr>
          <w:rFonts w:ascii="Calibri" w:eastAsia="Arial Unicode MS" w:hAnsi="Calibri" w:cs="Arial"/>
          <w:sz w:val="24"/>
          <w:szCs w:val="24"/>
        </w:rPr>
        <w:t>La violazione delle disposizioni del presente Codice Etico</w:t>
      </w:r>
      <w:r w:rsidR="005A03CF" w:rsidRPr="003B02E0">
        <w:rPr>
          <w:rFonts w:ascii="Calibri" w:eastAsia="Arial Unicode MS" w:hAnsi="Calibri" w:cs="Arial"/>
          <w:sz w:val="24"/>
          <w:szCs w:val="24"/>
        </w:rPr>
        <w:t xml:space="preserve"> da parte dei dipendenti</w:t>
      </w:r>
      <w:r w:rsidR="007B510A" w:rsidRPr="003B02E0">
        <w:rPr>
          <w:rFonts w:ascii="Calibri" w:eastAsia="Arial Unicode MS" w:hAnsi="Calibri" w:cs="Arial"/>
          <w:sz w:val="24"/>
          <w:szCs w:val="24"/>
        </w:rPr>
        <w:t xml:space="preserve"> dà luogo a sanzione, a prescindere dall’eventuale instaurazione di un processo penale, </w:t>
      </w:r>
      <w:r w:rsidR="00B75847" w:rsidRPr="003B02E0">
        <w:rPr>
          <w:rFonts w:ascii="Calibri" w:eastAsia="Arial Unicode MS" w:hAnsi="Calibri" w:cs="Arial"/>
          <w:sz w:val="24"/>
          <w:szCs w:val="24"/>
        </w:rPr>
        <w:t>costituendo</w:t>
      </w:r>
      <w:r w:rsidRPr="003B02E0">
        <w:rPr>
          <w:rFonts w:ascii="Calibri" w:eastAsia="Arial Unicode MS" w:hAnsi="Calibri" w:cs="Arial"/>
          <w:sz w:val="24"/>
          <w:szCs w:val="24"/>
        </w:rPr>
        <w:t xml:space="preserve"> inadempimento delle obbligazioni derivanti dal rapporto di lavoro</w:t>
      </w:r>
      <w:r w:rsidR="00B75847" w:rsidRPr="003B02E0">
        <w:rPr>
          <w:rFonts w:ascii="Calibri" w:eastAsia="Arial Unicode MS" w:hAnsi="Calibri" w:cs="Arial"/>
          <w:sz w:val="24"/>
          <w:szCs w:val="24"/>
        </w:rPr>
        <w:t xml:space="preserve"> ai sensi degli</w:t>
      </w:r>
      <w:r w:rsidR="00273744" w:rsidRPr="003B02E0">
        <w:rPr>
          <w:rFonts w:ascii="Calibri" w:eastAsia="Arial Unicode MS" w:hAnsi="Calibri" w:cs="Arial"/>
          <w:sz w:val="24"/>
          <w:szCs w:val="24"/>
        </w:rPr>
        <w:t xml:space="preserve"> art</w:t>
      </w:r>
      <w:r w:rsidR="00B75847" w:rsidRPr="003B02E0">
        <w:rPr>
          <w:rFonts w:ascii="Calibri" w:eastAsia="Arial Unicode MS" w:hAnsi="Calibri" w:cs="Arial"/>
          <w:sz w:val="24"/>
          <w:szCs w:val="24"/>
        </w:rPr>
        <w:t>t</w:t>
      </w:r>
      <w:r w:rsidR="00273744" w:rsidRPr="003B02E0">
        <w:rPr>
          <w:rFonts w:ascii="Calibri" w:eastAsia="Arial Unicode MS" w:hAnsi="Calibri" w:cs="Arial"/>
          <w:sz w:val="24"/>
          <w:szCs w:val="24"/>
        </w:rPr>
        <w:t xml:space="preserve">. 2104, 2105 e 2106 del Codice Civile </w:t>
      </w:r>
      <w:r w:rsidRPr="003B02E0">
        <w:rPr>
          <w:rFonts w:ascii="Calibri" w:eastAsia="Arial Unicode MS" w:hAnsi="Calibri" w:cs="Arial"/>
          <w:sz w:val="24"/>
          <w:szCs w:val="24"/>
        </w:rPr>
        <w:t xml:space="preserve">e </w:t>
      </w:r>
      <w:r w:rsidR="00B75847" w:rsidRPr="003B02E0">
        <w:rPr>
          <w:rFonts w:ascii="Calibri" w:eastAsia="Arial Unicode MS" w:hAnsi="Calibri" w:cs="Arial"/>
          <w:sz w:val="24"/>
          <w:szCs w:val="24"/>
        </w:rPr>
        <w:t xml:space="preserve">pertanto può </w:t>
      </w:r>
      <w:r w:rsidRPr="003B02E0">
        <w:rPr>
          <w:rFonts w:ascii="Calibri" w:eastAsia="Arial Unicode MS" w:hAnsi="Calibri" w:cs="Arial"/>
          <w:sz w:val="24"/>
          <w:szCs w:val="24"/>
        </w:rPr>
        <w:t>determinare l’avvio di procedimenti disciplinari con ogni conseguenza di Legge</w:t>
      </w:r>
      <w:r w:rsidR="007B510A" w:rsidRPr="003B02E0">
        <w:rPr>
          <w:rFonts w:ascii="Calibri" w:eastAsia="Arial Unicode MS" w:hAnsi="Calibri" w:cs="Arial"/>
          <w:sz w:val="24"/>
          <w:szCs w:val="24"/>
        </w:rPr>
        <w:t xml:space="preserve">. </w:t>
      </w:r>
    </w:p>
    <w:p w14:paraId="4EDE6B15" w14:textId="77777777" w:rsidR="00D34646" w:rsidRPr="003B02E0" w:rsidRDefault="00D34646" w:rsidP="00B6183F">
      <w:pPr>
        <w:tabs>
          <w:tab w:val="left" w:pos="0"/>
        </w:tabs>
        <w:spacing w:after="0" w:line="240" w:lineRule="auto"/>
        <w:ind w:right="181"/>
        <w:jc w:val="both"/>
        <w:rPr>
          <w:rFonts w:ascii="Calibri" w:eastAsia="Arial Unicode MS" w:hAnsi="Calibri" w:cs="Arial"/>
          <w:sz w:val="24"/>
          <w:szCs w:val="24"/>
        </w:rPr>
      </w:pPr>
    </w:p>
    <w:p w14:paraId="45BEF0E6" w14:textId="77777777" w:rsidR="00D34646" w:rsidRPr="003B02E0" w:rsidRDefault="00D34646" w:rsidP="0077516B">
      <w:pPr>
        <w:tabs>
          <w:tab w:val="left" w:pos="0"/>
        </w:tabs>
        <w:spacing w:after="0" w:line="360" w:lineRule="auto"/>
        <w:ind w:right="181"/>
        <w:jc w:val="both"/>
        <w:rPr>
          <w:rFonts w:ascii="Calibri" w:eastAsia="Arial Unicode MS" w:hAnsi="Calibri" w:cs="Arial"/>
          <w:b/>
          <w:bCs/>
          <w:i/>
          <w:sz w:val="24"/>
          <w:szCs w:val="24"/>
        </w:rPr>
      </w:pPr>
      <w:r w:rsidRPr="003B02E0">
        <w:rPr>
          <w:rFonts w:ascii="Calibri" w:eastAsia="Arial Unicode MS" w:hAnsi="Calibri" w:cs="Arial"/>
          <w:b/>
          <w:bCs/>
          <w:i/>
          <w:sz w:val="24"/>
          <w:szCs w:val="24"/>
        </w:rPr>
        <w:t>Violazioni del Codice Etico – i collaboratori, i consulenti e altri terzi</w:t>
      </w:r>
    </w:p>
    <w:p w14:paraId="492C9374" w14:textId="0380BB01" w:rsidR="00273744" w:rsidRPr="003B02E0" w:rsidRDefault="00273744" w:rsidP="00273744">
      <w:pPr>
        <w:tabs>
          <w:tab w:val="left" w:pos="0"/>
        </w:tabs>
        <w:spacing w:after="0" w:line="360" w:lineRule="auto"/>
        <w:ind w:right="181"/>
        <w:jc w:val="both"/>
        <w:rPr>
          <w:rFonts w:ascii="Calibri" w:eastAsia="Arial Unicode MS" w:hAnsi="Calibri" w:cs="Arial"/>
          <w:sz w:val="24"/>
          <w:szCs w:val="24"/>
        </w:rPr>
      </w:pPr>
      <w:r w:rsidRPr="003B02E0">
        <w:rPr>
          <w:rFonts w:ascii="Calibri" w:eastAsia="Arial Unicode MS" w:hAnsi="Calibri" w:cs="Arial"/>
          <w:sz w:val="24"/>
          <w:szCs w:val="24"/>
        </w:rPr>
        <w:t xml:space="preserve">Ogni comportamento </w:t>
      </w:r>
      <w:r w:rsidR="00D34646" w:rsidRPr="003B02E0">
        <w:rPr>
          <w:rFonts w:ascii="Calibri" w:eastAsia="Arial Unicode MS" w:hAnsi="Calibri" w:cs="Arial"/>
          <w:sz w:val="24"/>
          <w:szCs w:val="24"/>
        </w:rPr>
        <w:t xml:space="preserve">in violazione delle previsioni del Codice Etico </w:t>
      </w:r>
      <w:r w:rsidRPr="003B02E0">
        <w:rPr>
          <w:rFonts w:ascii="Calibri" w:eastAsia="Arial Unicode MS" w:hAnsi="Calibri" w:cs="Arial"/>
          <w:sz w:val="24"/>
          <w:szCs w:val="24"/>
        </w:rPr>
        <w:t>posto in essere dai collaboratori, dai consulenti o da altri terzi collegati a</w:t>
      </w:r>
      <w:r w:rsidR="007B2F3F" w:rsidRPr="003B02E0">
        <w:rPr>
          <w:rFonts w:ascii="Calibri" w:eastAsia="Arial Unicode MS" w:hAnsi="Calibri" w:cs="Arial"/>
          <w:sz w:val="24"/>
          <w:szCs w:val="24"/>
        </w:rPr>
        <w:t xml:space="preserve"> </w:t>
      </w:r>
      <w:r w:rsidR="00001403" w:rsidRPr="003B02E0">
        <w:rPr>
          <w:rFonts w:ascii="Calibri" w:eastAsia="Arial Unicode MS" w:hAnsi="Calibri" w:cs="Arial"/>
          <w:sz w:val="24"/>
          <w:szCs w:val="24"/>
        </w:rPr>
        <w:t>Botticino Servizi</w:t>
      </w:r>
      <w:r w:rsidR="00E546CF" w:rsidRPr="003B02E0">
        <w:rPr>
          <w:rFonts w:ascii="Calibri" w:eastAsia="Arial Unicode MS" w:hAnsi="Calibri" w:cs="Arial"/>
          <w:sz w:val="24"/>
          <w:szCs w:val="24"/>
        </w:rPr>
        <w:t xml:space="preserve"> </w:t>
      </w:r>
      <w:r w:rsidRPr="003B02E0">
        <w:rPr>
          <w:rFonts w:ascii="Calibri" w:eastAsia="Arial Unicode MS" w:hAnsi="Calibri" w:cs="Arial"/>
          <w:sz w:val="24"/>
          <w:szCs w:val="24"/>
        </w:rPr>
        <w:t>da un rapporto contrattuale non di lavoro dipendente, potrà determinare, secondo quanto previsto dalle specifiche clausole inserite nelle lettere di incarico, la risoluzione del rapporto contrattuale</w:t>
      </w:r>
      <w:r w:rsidR="00B75847" w:rsidRPr="003B02E0">
        <w:rPr>
          <w:rFonts w:ascii="Calibri" w:eastAsia="Arial Unicode MS" w:hAnsi="Calibri" w:cs="Arial"/>
          <w:sz w:val="24"/>
          <w:szCs w:val="24"/>
        </w:rPr>
        <w:t>, fatta salva ogni</w:t>
      </w:r>
      <w:r w:rsidRPr="003B02E0">
        <w:rPr>
          <w:rFonts w:ascii="Calibri" w:eastAsia="Arial Unicode MS" w:hAnsi="Calibri" w:cs="Arial"/>
          <w:sz w:val="24"/>
          <w:szCs w:val="24"/>
        </w:rPr>
        <w:t xml:space="preserve"> richiesta di risarcimento </w:t>
      </w:r>
      <w:r w:rsidR="00D34646" w:rsidRPr="003B02E0">
        <w:rPr>
          <w:rFonts w:ascii="Calibri" w:eastAsia="Arial Unicode MS" w:hAnsi="Calibri" w:cs="Arial"/>
          <w:sz w:val="24"/>
          <w:szCs w:val="24"/>
        </w:rPr>
        <w:t>nel caso in cui da</w:t>
      </w:r>
      <w:r w:rsidRPr="003B02E0">
        <w:rPr>
          <w:rFonts w:ascii="Calibri" w:eastAsia="Arial Unicode MS" w:hAnsi="Calibri" w:cs="Arial"/>
          <w:sz w:val="24"/>
          <w:szCs w:val="24"/>
        </w:rPr>
        <w:t xml:space="preserve"> tale co</w:t>
      </w:r>
      <w:r w:rsidR="00D34646" w:rsidRPr="003B02E0">
        <w:rPr>
          <w:rFonts w:ascii="Calibri" w:eastAsia="Arial Unicode MS" w:hAnsi="Calibri" w:cs="Arial"/>
          <w:sz w:val="24"/>
          <w:szCs w:val="24"/>
        </w:rPr>
        <w:t xml:space="preserve">mportamento scaturiscano dei danni </w:t>
      </w:r>
      <w:r w:rsidR="007B2F3F" w:rsidRPr="003B02E0">
        <w:rPr>
          <w:rFonts w:ascii="Calibri" w:eastAsia="Arial Unicode MS" w:hAnsi="Calibri" w:cs="Arial"/>
          <w:sz w:val="24"/>
          <w:szCs w:val="24"/>
        </w:rPr>
        <w:t xml:space="preserve">per </w:t>
      </w:r>
      <w:r w:rsidR="005A03CF" w:rsidRPr="003B02E0">
        <w:rPr>
          <w:rFonts w:ascii="Calibri" w:eastAsia="Arial Unicode MS" w:hAnsi="Calibri" w:cs="Arial"/>
          <w:sz w:val="24"/>
          <w:szCs w:val="24"/>
        </w:rPr>
        <w:t>la Società.</w:t>
      </w:r>
    </w:p>
    <w:p w14:paraId="4E219232" w14:textId="77777777" w:rsidR="00415D00" w:rsidRPr="003B02E0" w:rsidRDefault="00415D00" w:rsidP="00B6183F">
      <w:pPr>
        <w:pStyle w:val="Titolo2"/>
        <w:spacing w:line="240" w:lineRule="auto"/>
        <w:rPr>
          <w:rFonts w:ascii="Calibri" w:eastAsia="Arial Unicode MS" w:hAnsi="Calibri"/>
          <w:sz w:val="24"/>
        </w:rPr>
      </w:pPr>
    </w:p>
    <w:p w14:paraId="78F265D2" w14:textId="77777777" w:rsidR="003A5A5E" w:rsidRPr="003B02E0" w:rsidRDefault="003A5A5E" w:rsidP="00D34646">
      <w:pPr>
        <w:pStyle w:val="Titolo2"/>
        <w:jc w:val="both"/>
        <w:rPr>
          <w:rFonts w:ascii="Calibri" w:eastAsia="Arial Unicode MS" w:hAnsi="Calibri"/>
          <w:i/>
          <w:color w:val="000000" w:themeColor="text1"/>
          <w:sz w:val="24"/>
        </w:rPr>
      </w:pPr>
      <w:bookmarkStart w:id="24" w:name="_Toc156300833"/>
      <w:r w:rsidRPr="003B02E0">
        <w:rPr>
          <w:rFonts w:ascii="Calibri" w:eastAsia="Arial Unicode MS" w:hAnsi="Calibri"/>
          <w:i/>
          <w:color w:val="000000" w:themeColor="text1"/>
          <w:sz w:val="24"/>
        </w:rPr>
        <w:t>Segnalazioni</w:t>
      </w:r>
      <w:bookmarkEnd w:id="24"/>
    </w:p>
    <w:p w14:paraId="6A2A49F9" w14:textId="74AEACF8" w:rsidR="00B6183F" w:rsidRPr="003B02E0" w:rsidRDefault="003A5A5E" w:rsidP="00B6183F">
      <w:pPr>
        <w:spacing w:after="0" w:line="360" w:lineRule="auto"/>
        <w:jc w:val="both"/>
        <w:rPr>
          <w:rStyle w:val="Collegamentoipertestuale"/>
          <w:rFonts w:ascii="Calibri" w:eastAsia="Arial Unicode MS" w:hAnsi="Calibri" w:cs="Arial"/>
          <w:color w:val="000000" w:themeColor="text1"/>
          <w:sz w:val="24"/>
          <w:szCs w:val="24"/>
        </w:rPr>
      </w:pPr>
      <w:r w:rsidRPr="003B02E0">
        <w:rPr>
          <w:rFonts w:ascii="Calibri" w:eastAsia="Arial Unicode MS" w:hAnsi="Calibri" w:cs="Arial"/>
          <w:color w:val="000000" w:themeColor="text1"/>
          <w:sz w:val="24"/>
          <w:szCs w:val="24"/>
        </w:rPr>
        <w:t xml:space="preserve">Le eventuali violazioni del Codice </w:t>
      </w:r>
      <w:r w:rsidR="00B75847" w:rsidRPr="003B02E0">
        <w:rPr>
          <w:rFonts w:ascii="Calibri" w:eastAsia="Arial Unicode MS" w:hAnsi="Calibri" w:cs="Arial"/>
          <w:color w:val="000000" w:themeColor="text1"/>
          <w:sz w:val="24"/>
          <w:szCs w:val="24"/>
        </w:rPr>
        <w:t xml:space="preserve">Etico </w:t>
      </w:r>
      <w:r w:rsidRPr="003B02E0">
        <w:rPr>
          <w:rFonts w:ascii="Calibri" w:eastAsia="Arial Unicode MS" w:hAnsi="Calibri" w:cs="Arial"/>
          <w:color w:val="000000" w:themeColor="text1"/>
          <w:sz w:val="24"/>
          <w:szCs w:val="24"/>
        </w:rPr>
        <w:t>potranno essere rilevate e presentate attraverso una segnala</w:t>
      </w:r>
      <w:r w:rsidR="008B3B14" w:rsidRPr="003B02E0">
        <w:rPr>
          <w:rFonts w:ascii="Calibri" w:eastAsia="Arial Unicode MS" w:hAnsi="Calibri" w:cs="Arial"/>
          <w:color w:val="000000" w:themeColor="text1"/>
          <w:sz w:val="24"/>
          <w:szCs w:val="24"/>
        </w:rPr>
        <w:t>z</w:t>
      </w:r>
      <w:r w:rsidR="005D21CF" w:rsidRPr="003B02E0">
        <w:rPr>
          <w:rFonts w:ascii="Calibri" w:eastAsia="Arial Unicode MS" w:hAnsi="Calibri" w:cs="Arial"/>
          <w:color w:val="000000" w:themeColor="text1"/>
          <w:sz w:val="24"/>
          <w:szCs w:val="24"/>
        </w:rPr>
        <w:t xml:space="preserve">ione inoltrata </w:t>
      </w:r>
      <w:r w:rsidR="00004B2E" w:rsidRPr="003B02E0">
        <w:rPr>
          <w:rFonts w:ascii="Calibri" w:eastAsia="Arial Unicode MS" w:hAnsi="Calibri" w:cs="Arial"/>
          <w:color w:val="000000" w:themeColor="text1"/>
          <w:sz w:val="24"/>
          <w:szCs w:val="24"/>
        </w:rPr>
        <w:t>al</w:t>
      </w:r>
      <w:r w:rsidR="00764B34" w:rsidRPr="003B02E0">
        <w:rPr>
          <w:rFonts w:ascii="Calibri" w:eastAsia="Arial Unicode MS" w:hAnsi="Calibri" w:cs="Arial"/>
          <w:color w:val="000000" w:themeColor="text1"/>
          <w:sz w:val="24"/>
          <w:szCs w:val="24"/>
        </w:rPr>
        <w:t xml:space="preserve"> Responsabile della Prevenzione della Corruzione e della Trasparenza,</w:t>
      </w:r>
      <w:r w:rsidR="00D34646" w:rsidRPr="003B02E0">
        <w:rPr>
          <w:rFonts w:ascii="Calibri" w:eastAsia="Arial Unicode MS" w:hAnsi="Calibri" w:cs="Arial"/>
          <w:color w:val="000000" w:themeColor="text1"/>
          <w:sz w:val="24"/>
          <w:szCs w:val="24"/>
        </w:rPr>
        <w:t xml:space="preserve"> </w:t>
      </w:r>
      <w:r w:rsidR="005D21CF" w:rsidRPr="005D3064">
        <w:rPr>
          <w:rFonts w:ascii="Calibri" w:eastAsia="Arial Unicode MS" w:hAnsi="Calibri" w:cs="Arial"/>
          <w:color w:val="000000" w:themeColor="text1"/>
          <w:sz w:val="24"/>
          <w:szCs w:val="24"/>
        </w:rPr>
        <w:t xml:space="preserve">tramite </w:t>
      </w:r>
      <w:r w:rsidR="00B708A0" w:rsidRPr="005D3064">
        <w:rPr>
          <w:rFonts w:ascii="Calibri" w:eastAsia="Arial Unicode MS" w:hAnsi="Calibri" w:cs="Arial"/>
          <w:color w:val="000000" w:themeColor="text1"/>
          <w:sz w:val="24"/>
          <w:szCs w:val="24"/>
        </w:rPr>
        <w:t>piattaforma whistleblowing dedicata.</w:t>
      </w:r>
    </w:p>
    <w:p w14:paraId="16CBCC41" w14:textId="7F046469" w:rsidR="00B6183F" w:rsidRPr="003B02E0" w:rsidRDefault="00B6183F" w:rsidP="00B6183F">
      <w:pPr>
        <w:tabs>
          <w:tab w:val="left" w:pos="0"/>
        </w:tabs>
        <w:spacing w:after="0" w:line="360" w:lineRule="auto"/>
        <w:ind w:right="181"/>
        <w:jc w:val="both"/>
        <w:rPr>
          <w:rFonts w:ascii="Calibri" w:eastAsia="Arial Unicode MS" w:hAnsi="Calibri" w:cs="Arial"/>
          <w:color w:val="000000" w:themeColor="text1"/>
          <w:sz w:val="24"/>
          <w:szCs w:val="24"/>
        </w:rPr>
      </w:pPr>
      <w:r w:rsidRPr="003B02E0">
        <w:rPr>
          <w:rFonts w:ascii="Calibri" w:eastAsia="Arial Unicode MS" w:hAnsi="Calibri" w:cs="Arial"/>
          <w:color w:val="000000" w:themeColor="text1"/>
          <w:sz w:val="24"/>
          <w:szCs w:val="24"/>
        </w:rPr>
        <w:t>Il Responsabile per la Prevenzione della Corruzione e della Trasparenza provvederà ad analizzare la segnalazione, ascoltando eventualmente l’autore della stessa e il responsabile della presunta violazione, garantendo il segnalante contro qualsiasi tipo di ritorsione, intesa come qualsiasi atto che possa dar adito anche al solo sospetto di essere una forma di discriminazione o penalizzazione. L’RPCT assicura la riservatezza dell’identità del segnalante (whistleblower), fatti salvi gli obblighi di legge.</w:t>
      </w:r>
    </w:p>
    <w:p w14:paraId="0A83C7D6" w14:textId="77777777" w:rsidR="007B58B9" w:rsidRPr="003B02E0" w:rsidRDefault="00CA4A69" w:rsidP="00004B2E">
      <w:pPr>
        <w:pStyle w:val="Titolo1"/>
        <w:jc w:val="center"/>
        <w:rPr>
          <w:rFonts w:ascii="Dubai Medium" w:eastAsia="Calibri" w:hAnsi="Dubai Medium" w:cs="Dubai Medium"/>
          <w:color w:val="C0504D" w:themeColor="accent2"/>
          <w:kern w:val="0"/>
          <w:sz w:val="36"/>
          <w:szCs w:val="40"/>
          <w:lang w:eastAsia="en-US"/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bookmarkStart w:id="25" w:name="_Toc297208092"/>
      <w:bookmarkStart w:id="26" w:name="_Toc319922530"/>
      <w:bookmarkStart w:id="27" w:name="_Toc156300834"/>
      <w:r w:rsidRPr="003B02E0">
        <w:rPr>
          <w:rFonts w:ascii="Dubai Medium" w:eastAsia="Calibri" w:hAnsi="Dubai Medium" w:cs="Dubai Medium"/>
          <w:color w:val="C0504D" w:themeColor="accent2"/>
          <w:kern w:val="0"/>
          <w:sz w:val="36"/>
          <w:szCs w:val="40"/>
          <w:lang w:eastAsia="en-US"/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lastRenderedPageBreak/>
        <w:t>DISPOSIZIONI FINALI</w:t>
      </w:r>
      <w:bookmarkEnd w:id="25"/>
      <w:bookmarkEnd w:id="26"/>
      <w:bookmarkEnd w:id="27"/>
    </w:p>
    <w:p w14:paraId="7C960A38" w14:textId="35DB6B5A" w:rsidR="00E46DDB" w:rsidRPr="00764B34" w:rsidRDefault="00906A81" w:rsidP="00764B34">
      <w:pPr>
        <w:pStyle w:val="Corpodeltesto2"/>
        <w:spacing w:after="0" w:line="360" w:lineRule="auto"/>
        <w:ind w:right="181"/>
        <w:jc w:val="both"/>
        <w:rPr>
          <w:rFonts w:ascii="Calibri" w:eastAsia="Arial Unicode MS" w:hAnsi="Calibri" w:cs="Arial"/>
          <w:sz w:val="24"/>
          <w:szCs w:val="24"/>
        </w:rPr>
      </w:pPr>
      <w:r w:rsidRPr="003B02E0">
        <w:rPr>
          <w:rFonts w:ascii="Calibri" w:eastAsia="Arial Unicode MS" w:hAnsi="Calibri" w:cs="Arial"/>
          <w:sz w:val="24"/>
          <w:szCs w:val="24"/>
        </w:rPr>
        <w:t xml:space="preserve">Il presente Codice </w:t>
      </w:r>
      <w:r w:rsidR="0084410F" w:rsidRPr="003B02E0">
        <w:rPr>
          <w:rFonts w:ascii="Calibri" w:eastAsia="Arial Unicode MS" w:hAnsi="Calibri" w:cs="Arial"/>
          <w:sz w:val="24"/>
          <w:szCs w:val="24"/>
        </w:rPr>
        <w:t>Etico</w:t>
      </w:r>
      <w:r w:rsidR="007B58B9" w:rsidRPr="003B02E0">
        <w:rPr>
          <w:rFonts w:ascii="Calibri" w:eastAsia="Arial Unicode MS" w:hAnsi="Calibri" w:cs="Arial"/>
          <w:sz w:val="24"/>
          <w:szCs w:val="24"/>
        </w:rPr>
        <w:t xml:space="preserve"> ha effetto immediato dalla data </w:t>
      </w:r>
      <w:r w:rsidR="00EB7918" w:rsidRPr="003B02E0">
        <w:rPr>
          <w:rFonts w:ascii="Calibri" w:eastAsia="Arial Unicode MS" w:hAnsi="Calibri" w:cs="Arial"/>
          <w:sz w:val="24"/>
          <w:szCs w:val="24"/>
        </w:rPr>
        <w:t xml:space="preserve">di approvazione da parte </w:t>
      </w:r>
      <w:r w:rsidR="0099334D" w:rsidRPr="003B02E0">
        <w:rPr>
          <w:rFonts w:ascii="Calibri" w:eastAsia="Arial Unicode MS" w:hAnsi="Calibri" w:cs="Arial"/>
          <w:sz w:val="24"/>
          <w:szCs w:val="24"/>
        </w:rPr>
        <w:t>dell’Assemblea dei soci</w:t>
      </w:r>
      <w:r w:rsidR="00B6183F" w:rsidRPr="003B02E0">
        <w:rPr>
          <w:rFonts w:ascii="Calibri" w:eastAsia="Arial Unicode MS" w:hAnsi="Calibri" w:cs="Arial"/>
          <w:sz w:val="24"/>
          <w:szCs w:val="24"/>
        </w:rPr>
        <w:t xml:space="preserve"> </w:t>
      </w:r>
      <w:r w:rsidR="007B58B9" w:rsidRPr="003B02E0">
        <w:rPr>
          <w:rFonts w:ascii="Calibri" w:eastAsia="Arial Unicode MS" w:hAnsi="Calibri" w:cs="Arial"/>
          <w:sz w:val="24"/>
          <w:szCs w:val="24"/>
        </w:rPr>
        <w:t>e sino a sua revisione o aggiornamento.</w:t>
      </w:r>
      <w:r w:rsidR="007B58B9" w:rsidRPr="00FD5A25">
        <w:rPr>
          <w:rFonts w:ascii="Calibri" w:eastAsia="Arial Unicode MS" w:hAnsi="Calibri" w:cs="Arial"/>
          <w:sz w:val="24"/>
          <w:szCs w:val="24"/>
        </w:rPr>
        <w:t xml:space="preserve"> </w:t>
      </w:r>
    </w:p>
    <w:sectPr w:rsidR="00E46DDB" w:rsidRPr="00764B34" w:rsidSect="0006617F">
      <w:headerReference w:type="default" r:id="rId11"/>
      <w:footerReference w:type="default" r:id="rId12"/>
      <w:pgSz w:w="11906" w:h="16838"/>
      <w:pgMar w:top="1417" w:right="1134" w:bottom="1134" w:left="1134" w:header="285" w:footer="15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46C5" w14:textId="77777777" w:rsidR="00196409" w:rsidRDefault="00196409" w:rsidP="009D788A">
      <w:pPr>
        <w:spacing w:after="0" w:line="240" w:lineRule="auto"/>
      </w:pPr>
      <w:r>
        <w:separator/>
      </w:r>
    </w:p>
  </w:endnote>
  <w:endnote w:type="continuationSeparator" w:id="0">
    <w:p w14:paraId="31F2C66B" w14:textId="77777777" w:rsidR="00196409" w:rsidRDefault="00196409" w:rsidP="009D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2433" w14:textId="77777777" w:rsidR="009D788A" w:rsidRPr="00DE5E7D" w:rsidRDefault="00D9099C" w:rsidP="00EC4845">
    <w:pPr>
      <w:pStyle w:val="Pidipagina"/>
      <w:jc w:val="right"/>
      <w:rPr>
        <w:sz w:val="20"/>
        <w:szCs w:val="20"/>
      </w:rPr>
    </w:pPr>
    <w:r w:rsidRPr="00DE5E7D">
      <w:rPr>
        <w:sz w:val="20"/>
        <w:szCs w:val="20"/>
      </w:rPr>
      <w:fldChar w:fldCharType="begin"/>
    </w:r>
    <w:r w:rsidRPr="00DE5E7D">
      <w:rPr>
        <w:sz w:val="20"/>
        <w:szCs w:val="20"/>
      </w:rPr>
      <w:instrText>PAGE   \* MERGEFORMAT</w:instrText>
    </w:r>
    <w:r w:rsidRPr="00DE5E7D">
      <w:rPr>
        <w:sz w:val="20"/>
        <w:szCs w:val="20"/>
      </w:rPr>
      <w:fldChar w:fldCharType="separate"/>
    </w:r>
    <w:r w:rsidR="00764B34">
      <w:rPr>
        <w:noProof/>
        <w:sz w:val="20"/>
        <w:szCs w:val="20"/>
      </w:rPr>
      <w:t>8</w:t>
    </w:r>
    <w:r w:rsidRPr="00DE5E7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2176" w14:textId="77777777" w:rsidR="00196409" w:rsidRDefault="00196409" w:rsidP="009D788A">
      <w:pPr>
        <w:spacing w:after="0" w:line="240" w:lineRule="auto"/>
      </w:pPr>
      <w:r>
        <w:separator/>
      </w:r>
    </w:p>
  </w:footnote>
  <w:footnote w:type="continuationSeparator" w:id="0">
    <w:p w14:paraId="390C30BA" w14:textId="77777777" w:rsidR="00196409" w:rsidRDefault="00196409" w:rsidP="009D7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8F4F" w14:textId="77777777" w:rsidR="00171AB6" w:rsidRPr="003314BA" w:rsidRDefault="00171AB6">
    <w:pPr>
      <w:pStyle w:val="Intestazione"/>
      <w:rPr>
        <w:color w:val="74913B"/>
        <w:sz w:val="24"/>
      </w:rPr>
    </w:pPr>
  </w:p>
  <w:p w14:paraId="7D08B6CB" w14:textId="77777777" w:rsidR="00713981" w:rsidRDefault="007139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B25"/>
    <w:multiLevelType w:val="hybridMultilevel"/>
    <w:tmpl w:val="AEAEBF84"/>
    <w:lvl w:ilvl="0" w:tplc="A018206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059B"/>
    <w:multiLevelType w:val="multilevel"/>
    <w:tmpl w:val="8B6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F4479D"/>
    <w:multiLevelType w:val="hybridMultilevel"/>
    <w:tmpl w:val="24A8A1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10FC"/>
    <w:multiLevelType w:val="hybridMultilevel"/>
    <w:tmpl w:val="96B414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F09BA"/>
    <w:multiLevelType w:val="hybridMultilevel"/>
    <w:tmpl w:val="6E9CE5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306A9"/>
    <w:multiLevelType w:val="hybridMultilevel"/>
    <w:tmpl w:val="68EEFBF6"/>
    <w:lvl w:ilvl="0" w:tplc="5406B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9DC"/>
    <w:multiLevelType w:val="hybridMultilevel"/>
    <w:tmpl w:val="654A2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5D56"/>
    <w:multiLevelType w:val="hybridMultilevel"/>
    <w:tmpl w:val="E676C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11E67"/>
    <w:multiLevelType w:val="hybridMultilevel"/>
    <w:tmpl w:val="3EB65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E1B98"/>
    <w:multiLevelType w:val="hybridMultilevel"/>
    <w:tmpl w:val="97C60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67AC4"/>
    <w:multiLevelType w:val="hybridMultilevel"/>
    <w:tmpl w:val="2376D6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A4171D"/>
    <w:multiLevelType w:val="hybridMultilevel"/>
    <w:tmpl w:val="5624F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27A08"/>
    <w:multiLevelType w:val="multilevel"/>
    <w:tmpl w:val="A0F0878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5F6145"/>
    <w:multiLevelType w:val="hybridMultilevel"/>
    <w:tmpl w:val="BA305072"/>
    <w:lvl w:ilvl="0" w:tplc="3C9A4E56">
      <w:start w:val="1"/>
      <w:numFmt w:val="decimal"/>
      <w:lvlText w:val="(%1)"/>
      <w:lvlJc w:val="left"/>
      <w:pPr>
        <w:ind w:left="144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963887"/>
    <w:multiLevelType w:val="multilevel"/>
    <w:tmpl w:val="35AA2204"/>
    <w:lvl w:ilvl="0">
      <w:start w:val="1"/>
      <w:numFmt w:val="upperRoman"/>
      <w:lvlText w:val="%1."/>
      <w:lvlJc w:val="right"/>
      <w:pPr>
        <w:ind w:left="780" w:hanging="360"/>
      </w:pPr>
    </w:lvl>
    <w:lvl w:ilvl="1">
      <w:start w:val="19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5" w15:restartNumberingAfterBreak="0">
    <w:nsid w:val="320057D9"/>
    <w:multiLevelType w:val="hybridMultilevel"/>
    <w:tmpl w:val="F50A04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9481F"/>
    <w:multiLevelType w:val="hybridMultilevel"/>
    <w:tmpl w:val="A55E8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571DD"/>
    <w:multiLevelType w:val="hybridMultilevel"/>
    <w:tmpl w:val="D0086BEE"/>
    <w:lvl w:ilvl="0" w:tplc="4F389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454"/>
    <w:multiLevelType w:val="hybridMultilevel"/>
    <w:tmpl w:val="E6222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6B49"/>
    <w:multiLevelType w:val="hybridMultilevel"/>
    <w:tmpl w:val="BC78D50C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01F4F"/>
    <w:multiLevelType w:val="hybridMultilevel"/>
    <w:tmpl w:val="C2943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46CDA"/>
    <w:multiLevelType w:val="hybridMultilevel"/>
    <w:tmpl w:val="8CAAD62C"/>
    <w:lvl w:ilvl="0" w:tplc="FCB8E796">
      <w:numFmt w:val="bullet"/>
      <w:lvlText w:val="•"/>
      <w:lvlJc w:val="left"/>
      <w:pPr>
        <w:ind w:left="1098" w:hanging="70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23026A86">
      <w:numFmt w:val="bullet"/>
      <w:lvlText w:val="•"/>
      <w:lvlJc w:val="left"/>
      <w:pPr>
        <w:ind w:left="2022" w:hanging="709"/>
      </w:pPr>
      <w:rPr>
        <w:rFonts w:hint="default"/>
        <w:lang w:val="it-IT" w:eastAsia="en-US" w:bidi="ar-SA"/>
      </w:rPr>
    </w:lvl>
    <w:lvl w:ilvl="2" w:tplc="33A4AA72">
      <w:numFmt w:val="bullet"/>
      <w:lvlText w:val="•"/>
      <w:lvlJc w:val="left"/>
      <w:pPr>
        <w:ind w:left="2945" w:hanging="709"/>
      </w:pPr>
      <w:rPr>
        <w:rFonts w:hint="default"/>
        <w:lang w:val="it-IT" w:eastAsia="en-US" w:bidi="ar-SA"/>
      </w:rPr>
    </w:lvl>
    <w:lvl w:ilvl="3" w:tplc="4824DEA0">
      <w:numFmt w:val="bullet"/>
      <w:lvlText w:val="•"/>
      <w:lvlJc w:val="left"/>
      <w:pPr>
        <w:ind w:left="3867" w:hanging="709"/>
      </w:pPr>
      <w:rPr>
        <w:rFonts w:hint="default"/>
        <w:lang w:val="it-IT" w:eastAsia="en-US" w:bidi="ar-SA"/>
      </w:rPr>
    </w:lvl>
    <w:lvl w:ilvl="4" w:tplc="496AF1FE">
      <w:numFmt w:val="bullet"/>
      <w:lvlText w:val="•"/>
      <w:lvlJc w:val="left"/>
      <w:pPr>
        <w:ind w:left="4790" w:hanging="709"/>
      </w:pPr>
      <w:rPr>
        <w:rFonts w:hint="default"/>
        <w:lang w:val="it-IT" w:eastAsia="en-US" w:bidi="ar-SA"/>
      </w:rPr>
    </w:lvl>
    <w:lvl w:ilvl="5" w:tplc="5ACA8132">
      <w:numFmt w:val="bullet"/>
      <w:lvlText w:val="•"/>
      <w:lvlJc w:val="left"/>
      <w:pPr>
        <w:ind w:left="5713" w:hanging="709"/>
      </w:pPr>
      <w:rPr>
        <w:rFonts w:hint="default"/>
        <w:lang w:val="it-IT" w:eastAsia="en-US" w:bidi="ar-SA"/>
      </w:rPr>
    </w:lvl>
    <w:lvl w:ilvl="6" w:tplc="C5500960">
      <w:numFmt w:val="bullet"/>
      <w:lvlText w:val="•"/>
      <w:lvlJc w:val="left"/>
      <w:pPr>
        <w:ind w:left="6635" w:hanging="709"/>
      </w:pPr>
      <w:rPr>
        <w:rFonts w:hint="default"/>
        <w:lang w:val="it-IT" w:eastAsia="en-US" w:bidi="ar-SA"/>
      </w:rPr>
    </w:lvl>
    <w:lvl w:ilvl="7" w:tplc="0C043D8E">
      <w:numFmt w:val="bullet"/>
      <w:lvlText w:val="•"/>
      <w:lvlJc w:val="left"/>
      <w:pPr>
        <w:ind w:left="7558" w:hanging="709"/>
      </w:pPr>
      <w:rPr>
        <w:rFonts w:hint="default"/>
        <w:lang w:val="it-IT" w:eastAsia="en-US" w:bidi="ar-SA"/>
      </w:rPr>
    </w:lvl>
    <w:lvl w:ilvl="8" w:tplc="E37A6C7E">
      <w:numFmt w:val="bullet"/>
      <w:lvlText w:val="•"/>
      <w:lvlJc w:val="left"/>
      <w:pPr>
        <w:ind w:left="8481" w:hanging="709"/>
      </w:pPr>
      <w:rPr>
        <w:rFonts w:hint="default"/>
        <w:lang w:val="it-IT" w:eastAsia="en-US" w:bidi="ar-SA"/>
      </w:rPr>
    </w:lvl>
  </w:abstractNum>
  <w:abstractNum w:abstractNumId="22" w15:restartNumberingAfterBreak="0">
    <w:nsid w:val="3BBE1E1D"/>
    <w:multiLevelType w:val="hybridMultilevel"/>
    <w:tmpl w:val="A1420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F6DAF"/>
    <w:multiLevelType w:val="hybridMultilevel"/>
    <w:tmpl w:val="6100AB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E056D"/>
    <w:multiLevelType w:val="hybridMultilevel"/>
    <w:tmpl w:val="BA34D36E"/>
    <w:lvl w:ilvl="0" w:tplc="5406B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0106E"/>
    <w:multiLevelType w:val="hybridMultilevel"/>
    <w:tmpl w:val="F8B60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95993"/>
    <w:multiLevelType w:val="multilevel"/>
    <w:tmpl w:val="27CC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E419F2"/>
    <w:multiLevelType w:val="multilevel"/>
    <w:tmpl w:val="0B88A906"/>
    <w:lvl w:ilvl="0">
      <w:start w:val="6"/>
      <w:numFmt w:val="decimal"/>
      <w:lvlText w:val="%1"/>
      <w:lvlJc w:val="left"/>
      <w:pPr>
        <w:ind w:left="435" w:hanging="435"/>
      </w:pPr>
      <w:rPr>
        <w:rFonts w:eastAsia="Arial Unicode MS" w:hint="default"/>
        <w:b w:val="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eastAsia="Arial Unicode MS" w:hint="default"/>
        <w:b w:val="0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  <w:b w:val="0"/>
      </w:rPr>
    </w:lvl>
  </w:abstractNum>
  <w:abstractNum w:abstractNumId="28" w15:restartNumberingAfterBreak="0">
    <w:nsid w:val="44E71FEE"/>
    <w:multiLevelType w:val="hybridMultilevel"/>
    <w:tmpl w:val="12B2AFD0"/>
    <w:lvl w:ilvl="0" w:tplc="7952C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040"/>
    <w:multiLevelType w:val="multilevel"/>
    <w:tmpl w:val="D53260D6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4AD92AEA"/>
    <w:multiLevelType w:val="hybridMultilevel"/>
    <w:tmpl w:val="88407F76"/>
    <w:lvl w:ilvl="0" w:tplc="5BBA89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1D46B6"/>
    <w:multiLevelType w:val="multilevel"/>
    <w:tmpl w:val="AD122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F2A5460"/>
    <w:multiLevelType w:val="hybridMultilevel"/>
    <w:tmpl w:val="37ECAEC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331B72"/>
    <w:multiLevelType w:val="hybridMultilevel"/>
    <w:tmpl w:val="38E616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E5AD5"/>
    <w:multiLevelType w:val="multilevel"/>
    <w:tmpl w:val="E314F6F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5A7507EA"/>
    <w:multiLevelType w:val="hybridMultilevel"/>
    <w:tmpl w:val="A0927FBA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AAD7A32"/>
    <w:multiLevelType w:val="multilevel"/>
    <w:tmpl w:val="5CE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3B0852"/>
    <w:multiLevelType w:val="hybridMultilevel"/>
    <w:tmpl w:val="B73E377E"/>
    <w:lvl w:ilvl="0" w:tplc="04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62482830"/>
    <w:multiLevelType w:val="multilevel"/>
    <w:tmpl w:val="D964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061611"/>
    <w:multiLevelType w:val="hybridMultilevel"/>
    <w:tmpl w:val="654A2C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264032"/>
    <w:multiLevelType w:val="hybridMultilevel"/>
    <w:tmpl w:val="D9066138"/>
    <w:lvl w:ilvl="0" w:tplc="3776F892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7FDC"/>
    <w:multiLevelType w:val="hybridMultilevel"/>
    <w:tmpl w:val="BA34D36E"/>
    <w:lvl w:ilvl="0" w:tplc="5406B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70E77"/>
    <w:multiLevelType w:val="hybridMultilevel"/>
    <w:tmpl w:val="5C18A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95476"/>
    <w:multiLevelType w:val="hybridMultilevel"/>
    <w:tmpl w:val="6CA8E4A2"/>
    <w:lvl w:ilvl="0" w:tplc="FC7CBD4A"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1582A"/>
    <w:multiLevelType w:val="hybridMultilevel"/>
    <w:tmpl w:val="84BCC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3274C"/>
    <w:multiLevelType w:val="multilevel"/>
    <w:tmpl w:val="B526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7631A7"/>
    <w:multiLevelType w:val="multilevel"/>
    <w:tmpl w:val="256E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D9056F"/>
    <w:multiLevelType w:val="hybridMultilevel"/>
    <w:tmpl w:val="58C87B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8369476">
    <w:abstractNumId w:val="22"/>
  </w:num>
  <w:num w:numId="2" w16cid:durableId="415517103">
    <w:abstractNumId w:val="10"/>
  </w:num>
  <w:num w:numId="3" w16cid:durableId="1270547897">
    <w:abstractNumId w:val="47"/>
  </w:num>
  <w:num w:numId="4" w16cid:durableId="1451435392">
    <w:abstractNumId w:val="16"/>
  </w:num>
  <w:num w:numId="5" w16cid:durableId="1517428849">
    <w:abstractNumId w:val="20"/>
  </w:num>
  <w:num w:numId="6" w16cid:durableId="1062367787">
    <w:abstractNumId w:val="23"/>
  </w:num>
  <w:num w:numId="7" w16cid:durableId="1215235464">
    <w:abstractNumId w:val="29"/>
  </w:num>
  <w:num w:numId="8" w16cid:durableId="1520242441">
    <w:abstractNumId w:val="34"/>
  </w:num>
  <w:num w:numId="9" w16cid:durableId="1050499773">
    <w:abstractNumId w:val="17"/>
  </w:num>
  <w:num w:numId="10" w16cid:durableId="1664968589">
    <w:abstractNumId w:val="0"/>
  </w:num>
  <w:num w:numId="11" w16cid:durableId="1002927932">
    <w:abstractNumId w:val="32"/>
  </w:num>
  <w:num w:numId="12" w16cid:durableId="1322151796">
    <w:abstractNumId w:val="30"/>
  </w:num>
  <w:num w:numId="13" w16cid:durableId="321660748">
    <w:abstractNumId w:val="13"/>
  </w:num>
  <w:num w:numId="14" w16cid:durableId="1954555373">
    <w:abstractNumId w:val="24"/>
  </w:num>
  <w:num w:numId="15" w16cid:durableId="1418595682">
    <w:abstractNumId w:val="41"/>
  </w:num>
  <w:num w:numId="16" w16cid:durableId="1730689615">
    <w:abstractNumId w:val="5"/>
  </w:num>
  <w:num w:numId="17" w16cid:durableId="913516891">
    <w:abstractNumId w:val="15"/>
  </w:num>
  <w:num w:numId="18" w16cid:durableId="648441784">
    <w:abstractNumId w:val="40"/>
  </w:num>
  <w:num w:numId="19" w16cid:durableId="413623372">
    <w:abstractNumId w:val="19"/>
  </w:num>
  <w:num w:numId="20" w16cid:durableId="144517494">
    <w:abstractNumId w:val="11"/>
  </w:num>
  <w:num w:numId="21" w16cid:durableId="170031485">
    <w:abstractNumId w:val="4"/>
  </w:num>
  <w:num w:numId="22" w16cid:durableId="1704474165">
    <w:abstractNumId w:val="39"/>
  </w:num>
  <w:num w:numId="23" w16cid:durableId="1356232019">
    <w:abstractNumId w:val="25"/>
  </w:num>
  <w:num w:numId="24" w16cid:durableId="649140264">
    <w:abstractNumId w:val="44"/>
  </w:num>
  <w:num w:numId="25" w16cid:durableId="253822312">
    <w:abstractNumId w:val="37"/>
  </w:num>
  <w:num w:numId="26" w16cid:durableId="2108308847">
    <w:abstractNumId w:val="7"/>
  </w:num>
  <w:num w:numId="27" w16cid:durableId="1286036912">
    <w:abstractNumId w:val="2"/>
  </w:num>
  <w:num w:numId="28" w16cid:durableId="1712920257">
    <w:abstractNumId w:val="12"/>
  </w:num>
  <w:num w:numId="29" w16cid:durableId="749472278">
    <w:abstractNumId w:val="18"/>
  </w:num>
  <w:num w:numId="30" w16cid:durableId="149753551">
    <w:abstractNumId w:val="28"/>
  </w:num>
  <w:num w:numId="31" w16cid:durableId="749667361">
    <w:abstractNumId w:val="6"/>
  </w:num>
  <w:num w:numId="32" w16cid:durableId="2061709411">
    <w:abstractNumId w:val="31"/>
  </w:num>
  <w:num w:numId="33" w16cid:durableId="1852833998">
    <w:abstractNumId w:val="27"/>
  </w:num>
  <w:num w:numId="34" w16cid:durableId="1386104049">
    <w:abstractNumId w:val="9"/>
  </w:num>
  <w:num w:numId="35" w16cid:durableId="947470238">
    <w:abstractNumId w:val="35"/>
  </w:num>
  <w:num w:numId="36" w16cid:durableId="753552822">
    <w:abstractNumId w:val="14"/>
  </w:num>
  <w:num w:numId="37" w16cid:durableId="76175639">
    <w:abstractNumId w:val="3"/>
  </w:num>
  <w:num w:numId="38" w16cid:durableId="1980261586">
    <w:abstractNumId w:val="33"/>
  </w:num>
  <w:num w:numId="39" w16cid:durableId="1328631191">
    <w:abstractNumId w:val="42"/>
  </w:num>
  <w:num w:numId="40" w16cid:durableId="137841918">
    <w:abstractNumId w:val="45"/>
  </w:num>
  <w:num w:numId="41" w16cid:durableId="1913268695">
    <w:abstractNumId w:val="36"/>
  </w:num>
  <w:num w:numId="42" w16cid:durableId="587621226">
    <w:abstractNumId w:val="26"/>
  </w:num>
  <w:num w:numId="43" w16cid:durableId="928275257">
    <w:abstractNumId w:val="46"/>
  </w:num>
  <w:num w:numId="44" w16cid:durableId="110831686">
    <w:abstractNumId w:val="38"/>
  </w:num>
  <w:num w:numId="45" w16cid:durableId="916355266">
    <w:abstractNumId w:val="8"/>
  </w:num>
  <w:num w:numId="46" w16cid:durableId="848838839">
    <w:abstractNumId w:val="1"/>
  </w:num>
  <w:num w:numId="47" w16cid:durableId="1905867477">
    <w:abstractNumId w:val="43"/>
  </w:num>
  <w:num w:numId="48" w16cid:durableId="20370764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D8"/>
    <w:rsid w:val="0000051B"/>
    <w:rsid w:val="00001403"/>
    <w:rsid w:val="00001EFA"/>
    <w:rsid w:val="00002A33"/>
    <w:rsid w:val="00002B27"/>
    <w:rsid w:val="0000307B"/>
    <w:rsid w:val="00003596"/>
    <w:rsid w:val="000038BB"/>
    <w:rsid w:val="00004B2E"/>
    <w:rsid w:val="00007457"/>
    <w:rsid w:val="00011E3B"/>
    <w:rsid w:val="00014934"/>
    <w:rsid w:val="00014DD0"/>
    <w:rsid w:val="00015D53"/>
    <w:rsid w:val="00024CB2"/>
    <w:rsid w:val="000255A8"/>
    <w:rsid w:val="000257BA"/>
    <w:rsid w:val="00033387"/>
    <w:rsid w:val="00035DAE"/>
    <w:rsid w:val="00040270"/>
    <w:rsid w:val="00041880"/>
    <w:rsid w:val="00044C18"/>
    <w:rsid w:val="000518F8"/>
    <w:rsid w:val="0006617F"/>
    <w:rsid w:val="00067CF5"/>
    <w:rsid w:val="00071350"/>
    <w:rsid w:val="00083684"/>
    <w:rsid w:val="000839EA"/>
    <w:rsid w:val="00086E28"/>
    <w:rsid w:val="00091942"/>
    <w:rsid w:val="00091CAE"/>
    <w:rsid w:val="00092B07"/>
    <w:rsid w:val="00097BEC"/>
    <w:rsid w:val="000A0B10"/>
    <w:rsid w:val="000B57E3"/>
    <w:rsid w:val="000B68BA"/>
    <w:rsid w:val="000B778A"/>
    <w:rsid w:val="000D2617"/>
    <w:rsid w:val="000D2DA9"/>
    <w:rsid w:val="000D7073"/>
    <w:rsid w:val="000E08B3"/>
    <w:rsid w:val="000E1A75"/>
    <w:rsid w:val="000E1DFD"/>
    <w:rsid w:val="000E71C8"/>
    <w:rsid w:val="000F293F"/>
    <w:rsid w:val="000F4CC1"/>
    <w:rsid w:val="000F59CF"/>
    <w:rsid w:val="000F7CFB"/>
    <w:rsid w:val="0010573D"/>
    <w:rsid w:val="00107F62"/>
    <w:rsid w:val="00112196"/>
    <w:rsid w:val="00117955"/>
    <w:rsid w:val="00122014"/>
    <w:rsid w:val="00131963"/>
    <w:rsid w:val="001373B9"/>
    <w:rsid w:val="00141D86"/>
    <w:rsid w:val="00141F1E"/>
    <w:rsid w:val="001437C5"/>
    <w:rsid w:val="00154A3F"/>
    <w:rsid w:val="00157C73"/>
    <w:rsid w:val="001623C6"/>
    <w:rsid w:val="001632B4"/>
    <w:rsid w:val="00166F56"/>
    <w:rsid w:val="00171AB6"/>
    <w:rsid w:val="001766E1"/>
    <w:rsid w:val="001837A0"/>
    <w:rsid w:val="00196409"/>
    <w:rsid w:val="001A4C01"/>
    <w:rsid w:val="001A56E8"/>
    <w:rsid w:val="001B70B0"/>
    <w:rsid w:val="001C7EA3"/>
    <w:rsid w:val="001D0417"/>
    <w:rsid w:val="001D22C6"/>
    <w:rsid w:val="001E10C9"/>
    <w:rsid w:val="001E22B1"/>
    <w:rsid w:val="001E7A6D"/>
    <w:rsid w:val="001E7BF4"/>
    <w:rsid w:val="001F7A69"/>
    <w:rsid w:val="0020335C"/>
    <w:rsid w:val="00204BB2"/>
    <w:rsid w:val="0020627A"/>
    <w:rsid w:val="002068BB"/>
    <w:rsid w:val="002116BC"/>
    <w:rsid w:val="0021610C"/>
    <w:rsid w:val="002228A7"/>
    <w:rsid w:val="0022417A"/>
    <w:rsid w:val="0022434B"/>
    <w:rsid w:val="00226650"/>
    <w:rsid w:val="00230D15"/>
    <w:rsid w:val="00231BCA"/>
    <w:rsid w:val="002454B7"/>
    <w:rsid w:val="00254373"/>
    <w:rsid w:val="00255E8D"/>
    <w:rsid w:val="002562DE"/>
    <w:rsid w:val="00260A18"/>
    <w:rsid w:val="00264AB9"/>
    <w:rsid w:val="002654A5"/>
    <w:rsid w:val="002655F4"/>
    <w:rsid w:val="00267DFC"/>
    <w:rsid w:val="00270E0C"/>
    <w:rsid w:val="00273680"/>
    <w:rsid w:val="00273744"/>
    <w:rsid w:val="00273E46"/>
    <w:rsid w:val="0028274B"/>
    <w:rsid w:val="0028753C"/>
    <w:rsid w:val="00297E4C"/>
    <w:rsid w:val="002A6278"/>
    <w:rsid w:val="002B055A"/>
    <w:rsid w:val="002B319F"/>
    <w:rsid w:val="002C1B44"/>
    <w:rsid w:val="002C32DD"/>
    <w:rsid w:val="002C4535"/>
    <w:rsid w:val="002C60E8"/>
    <w:rsid w:val="002D387E"/>
    <w:rsid w:val="002D4E69"/>
    <w:rsid w:val="002D6A78"/>
    <w:rsid w:val="002E1745"/>
    <w:rsid w:val="00306BD5"/>
    <w:rsid w:val="0032448F"/>
    <w:rsid w:val="0032592E"/>
    <w:rsid w:val="00326F52"/>
    <w:rsid w:val="00330F0A"/>
    <w:rsid w:val="003314BA"/>
    <w:rsid w:val="00331F7E"/>
    <w:rsid w:val="00332254"/>
    <w:rsid w:val="0034376E"/>
    <w:rsid w:val="00344962"/>
    <w:rsid w:val="003506BA"/>
    <w:rsid w:val="00350C87"/>
    <w:rsid w:val="003609D8"/>
    <w:rsid w:val="00363E40"/>
    <w:rsid w:val="003655AB"/>
    <w:rsid w:val="003710DE"/>
    <w:rsid w:val="003714BE"/>
    <w:rsid w:val="00373342"/>
    <w:rsid w:val="00375E7C"/>
    <w:rsid w:val="00393BED"/>
    <w:rsid w:val="0039501B"/>
    <w:rsid w:val="003A5A5E"/>
    <w:rsid w:val="003B02E0"/>
    <w:rsid w:val="003B301C"/>
    <w:rsid w:val="003C038C"/>
    <w:rsid w:val="003C0459"/>
    <w:rsid w:val="003E2D69"/>
    <w:rsid w:val="003E56B8"/>
    <w:rsid w:val="003E6CAA"/>
    <w:rsid w:val="003F72D5"/>
    <w:rsid w:val="00401CDE"/>
    <w:rsid w:val="0040745E"/>
    <w:rsid w:val="00415D00"/>
    <w:rsid w:val="00430C25"/>
    <w:rsid w:val="004322A1"/>
    <w:rsid w:val="00437428"/>
    <w:rsid w:val="004461E8"/>
    <w:rsid w:val="00446C52"/>
    <w:rsid w:val="004506AC"/>
    <w:rsid w:val="00454672"/>
    <w:rsid w:val="004561B3"/>
    <w:rsid w:val="00456419"/>
    <w:rsid w:val="0045650B"/>
    <w:rsid w:val="00457418"/>
    <w:rsid w:val="00471181"/>
    <w:rsid w:val="00472575"/>
    <w:rsid w:val="00473415"/>
    <w:rsid w:val="00473CFC"/>
    <w:rsid w:val="004756B7"/>
    <w:rsid w:val="0047695B"/>
    <w:rsid w:val="004875F3"/>
    <w:rsid w:val="00491FF4"/>
    <w:rsid w:val="00494A8B"/>
    <w:rsid w:val="00497F3D"/>
    <w:rsid w:val="004B0A5C"/>
    <w:rsid w:val="004B3529"/>
    <w:rsid w:val="004B7D3F"/>
    <w:rsid w:val="004C076E"/>
    <w:rsid w:val="004C133E"/>
    <w:rsid w:val="004C24C0"/>
    <w:rsid w:val="004C6098"/>
    <w:rsid w:val="004C7B5C"/>
    <w:rsid w:val="004D0D04"/>
    <w:rsid w:val="004D6043"/>
    <w:rsid w:val="004F052A"/>
    <w:rsid w:val="004F0B36"/>
    <w:rsid w:val="005001C6"/>
    <w:rsid w:val="005122CE"/>
    <w:rsid w:val="00513D5E"/>
    <w:rsid w:val="00513DC7"/>
    <w:rsid w:val="00517D64"/>
    <w:rsid w:val="00520AFD"/>
    <w:rsid w:val="00523C2A"/>
    <w:rsid w:val="005302AE"/>
    <w:rsid w:val="005323F6"/>
    <w:rsid w:val="00535386"/>
    <w:rsid w:val="005471B8"/>
    <w:rsid w:val="005551C8"/>
    <w:rsid w:val="00556353"/>
    <w:rsid w:val="005622B6"/>
    <w:rsid w:val="00564BEC"/>
    <w:rsid w:val="00575775"/>
    <w:rsid w:val="005950AD"/>
    <w:rsid w:val="005A03CF"/>
    <w:rsid w:val="005B4ACF"/>
    <w:rsid w:val="005B609B"/>
    <w:rsid w:val="005C210E"/>
    <w:rsid w:val="005C41DA"/>
    <w:rsid w:val="005C5417"/>
    <w:rsid w:val="005D0069"/>
    <w:rsid w:val="005D21CF"/>
    <w:rsid w:val="005D2373"/>
    <w:rsid w:val="005D3064"/>
    <w:rsid w:val="005D5B6E"/>
    <w:rsid w:val="005F5821"/>
    <w:rsid w:val="00600633"/>
    <w:rsid w:val="00602BF3"/>
    <w:rsid w:val="00605690"/>
    <w:rsid w:val="006065A5"/>
    <w:rsid w:val="00606CA9"/>
    <w:rsid w:val="006079F9"/>
    <w:rsid w:val="00617E2B"/>
    <w:rsid w:val="00630626"/>
    <w:rsid w:val="0063242E"/>
    <w:rsid w:val="006629B2"/>
    <w:rsid w:val="00665359"/>
    <w:rsid w:val="00671B53"/>
    <w:rsid w:val="006740F9"/>
    <w:rsid w:val="006762DC"/>
    <w:rsid w:val="00685CD6"/>
    <w:rsid w:val="006914FF"/>
    <w:rsid w:val="00692AAA"/>
    <w:rsid w:val="00695C12"/>
    <w:rsid w:val="00695E8C"/>
    <w:rsid w:val="006B4254"/>
    <w:rsid w:val="006B50A5"/>
    <w:rsid w:val="006B5DE9"/>
    <w:rsid w:val="006C02F7"/>
    <w:rsid w:val="006C1B9D"/>
    <w:rsid w:val="006C2EFF"/>
    <w:rsid w:val="006C4144"/>
    <w:rsid w:val="006D27C9"/>
    <w:rsid w:val="006D7373"/>
    <w:rsid w:val="006F0E01"/>
    <w:rsid w:val="0070408A"/>
    <w:rsid w:val="0070525D"/>
    <w:rsid w:val="00710895"/>
    <w:rsid w:val="00713981"/>
    <w:rsid w:val="00715927"/>
    <w:rsid w:val="007160D8"/>
    <w:rsid w:val="00724689"/>
    <w:rsid w:val="00726E6C"/>
    <w:rsid w:val="00727A3D"/>
    <w:rsid w:val="00732D0E"/>
    <w:rsid w:val="00735536"/>
    <w:rsid w:val="00736299"/>
    <w:rsid w:val="00737C0C"/>
    <w:rsid w:val="00743417"/>
    <w:rsid w:val="007451FF"/>
    <w:rsid w:val="00745FC9"/>
    <w:rsid w:val="00754E59"/>
    <w:rsid w:val="00756827"/>
    <w:rsid w:val="00761BB5"/>
    <w:rsid w:val="00764B34"/>
    <w:rsid w:val="0077106F"/>
    <w:rsid w:val="0077516B"/>
    <w:rsid w:val="00775AC2"/>
    <w:rsid w:val="00780460"/>
    <w:rsid w:val="00781B1C"/>
    <w:rsid w:val="00783EF7"/>
    <w:rsid w:val="007846C7"/>
    <w:rsid w:val="00785BE8"/>
    <w:rsid w:val="00787E6C"/>
    <w:rsid w:val="00793036"/>
    <w:rsid w:val="007A1EBE"/>
    <w:rsid w:val="007A399B"/>
    <w:rsid w:val="007B2F3F"/>
    <w:rsid w:val="007B510A"/>
    <w:rsid w:val="007B58B9"/>
    <w:rsid w:val="007B7896"/>
    <w:rsid w:val="007C4F28"/>
    <w:rsid w:val="007D1E5F"/>
    <w:rsid w:val="007D2193"/>
    <w:rsid w:val="007D3A66"/>
    <w:rsid w:val="007E1FD5"/>
    <w:rsid w:val="007E3CB5"/>
    <w:rsid w:val="007E3E69"/>
    <w:rsid w:val="007E5F3E"/>
    <w:rsid w:val="007F7D74"/>
    <w:rsid w:val="00804E94"/>
    <w:rsid w:val="008068B5"/>
    <w:rsid w:val="00807742"/>
    <w:rsid w:val="00821E66"/>
    <w:rsid w:val="00824AAF"/>
    <w:rsid w:val="0082783A"/>
    <w:rsid w:val="008278C0"/>
    <w:rsid w:val="00827F51"/>
    <w:rsid w:val="008364DC"/>
    <w:rsid w:val="0084410F"/>
    <w:rsid w:val="00844465"/>
    <w:rsid w:val="00855B17"/>
    <w:rsid w:val="008603A2"/>
    <w:rsid w:val="0086077B"/>
    <w:rsid w:val="00864BC4"/>
    <w:rsid w:val="00867434"/>
    <w:rsid w:val="00867BDD"/>
    <w:rsid w:val="00872D2A"/>
    <w:rsid w:val="00876BD8"/>
    <w:rsid w:val="008772B0"/>
    <w:rsid w:val="008845F3"/>
    <w:rsid w:val="00890205"/>
    <w:rsid w:val="008A01BB"/>
    <w:rsid w:val="008A1926"/>
    <w:rsid w:val="008A421A"/>
    <w:rsid w:val="008A7AB6"/>
    <w:rsid w:val="008B13ED"/>
    <w:rsid w:val="008B2958"/>
    <w:rsid w:val="008B35F2"/>
    <w:rsid w:val="008B3B14"/>
    <w:rsid w:val="008C5B31"/>
    <w:rsid w:val="008D5CFF"/>
    <w:rsid w:val="008F0887"/>
    <w:rsid w:val="008F1D04"/>
    <w:rsid w:val="008F3FB2"/>
    <w:rsid w:val="008F56CD"/>
    <w:rsid w:val="008F7847"/>
    <w:rsid w:val="00900A55"/>
    <w:rsid w:val="00906A81"/>
    <w:rsid w:val="00925537"/>
    <w:rsid w:val="00926DA3"/>
    <w:rsid w:val="00940D12"/>
    <w:rsid w:val="00942C6D"/>
    <w:rsid w:val="009436D8"/>
    <w:rsid w:val="00943769"/>
    <w:rsid w:val="0094557F"/>
    <w:rsid w:val="00947095"/>
    <w:rsid w:val="00950C5C"/>
    <w:rsid w:val="009569C3"/>
    <w:rsid w:val="00957187"/>
    <w:rsid w:val="00957F3B"/>
    <w:rsid w:val="00991467"/>
    <w:rsid w:val="00992B75"/>
    <w:rsid w:val="0099334D"/>
    <w:rsid w:val="00994EC0"/>
    <w:rsid w:val="009A0CAE"/>
    <w:rsid w:val="009A561B"/>
    <w:rsid w:val="009B0D0D"/>
    <w:rsid w:val="009B29C9"/>
    <w:rsid w:val="009C139C"/>
    <w:rsid w:val="009C1678"/>
    <w:rsid w:val="009D4C95"/>
    <w:rsid w:val="009D788A"/>
    <w:rsid w:val="009D7B85"/>
    <w:rsid w:val="009F4ECA"/>
    <w:rsid w:val="00A00446"/>
    <w:rsid w:val="00A07C61"/>
    <w:rsid w:val="00A1253B"/>
    <w:rsid w:val="00A148F9"/>
    <w:rsid w:val="00A17C34"/>
    <w:rsid w:val="00A269D1"/>
    <w:rsid w:val="00A365BA"/>
    <w:rsid w:val="00A40466"/>
    <w:rsid w:val="00A42BBA"/>
    <w:rsid w:val="00A4516D"/>
    <w:rsid w:val="00A47908"/>
    <w:rsid w:val="00A51B17"/>
    <w:rsid w:val="00A51D65"/>
    <w:rsid w:val="00A52A2E"/>
    <w:rsid w:val="00A5504E"/>
    <w:rsid w:val="00A55F02"/>
    <w:rsid w:val="00A63CEA"/>
    <w:rsid w:val="00A64689"/>
    <w:rsid w:val="00A6672D"/>
    <w:rsid w:val="00A70BC3"/>
    <w:rsid w:val="00A72453"/>
    <w:rsid w:val="00A739D4"/>
    <w:rsid w:val="00A907EA"/>
    <w:rsid w:val="00A91DE2"/>
    <w:rsid w:val="00A94F44"/>
    <w:rsid w:val="00AA0D9D"/>
    <w:rsid w:val="00AA2CE0"/>
    <w:rsid w:val="00AC20C1"/>
    <w:rsid w:val="00AC4670"/>
    <w:rsid w:val="00AC47A3"/>
    <w:rsid w:val="00AC4881"/>
    <w:rsid w:val="00AD037C"/>
    <w:rsid w:val="00AD0C57"/>
    <w:rsid w:val="00AF1030"/>
    <w:rsid w:val="00AF5EAD"/>
    <w:rsid w:val="00AF6D85"/>
    <w:rsid w:val="00B00486"/>
    <w:rsid w:val="00B02809"/>
    <w:rsid w:val="00B02DD1"/>
    <w:rsid w:val="00B03AFF"/>
    <w:rsid w:val="00B100E6"/>
    <w:rsid w:val="00B11332"/>
    <w:rsid w:val="00B119BD"/>
    <w:rsid w:val="00B14E5B"/>
    <w:rsid w:val="00B266F2"/>
    <w:rsid w:val="00B27B5F"/>
    <w:rsid w:val="00B27E9C"/>
    <w:rsid w:val="00B27F85"/>
    <w:rsid w:val="00B312C6"/>
    <w:rsid w:val="00B31DA4"/>
    <w:rsid w:val="00B32A1F"/>
    <w:rsid w:val="00B34481"/>
    <w:rsid w:val="00B3487B"/>
    <w:rsid w:val="00B37EED"/>
    <w:rsid w:val="00B40DED"/>
    <w:rsid w:val="00B43460"/>
    <w:rsid w:val="00B477E1"/>
    <w:rsid w:val="00B522B4"/>
    <w:rsid w:val="00B53E89"/>
    <w:rsid w:val="00B56E91"/>
    <w:rsid w:val="00B608E8"/>
    <w:rsid w:val="00B6183F"/>
    <w:rsid w:val="00B708A0"/>
    <w:rsid w:val="00B7203D"/>
    <w:rsid w:val="00B75847"/>
    <w:rsid w:val="00B75C3C"/>
    <w:rsid w:val="00B77625"/>
    <w:rsid w:val="00B80E13"/>
    <w:rsid w:val="00B92B77"/>
    <w:rsid w:val="00B933BD"/>
    <w:rsid w:val="00B94A88"/>
    <w:rsid w:val="00B96618"/>
    <w:rsid w:val="00B967A7"/>
    <w:rsid w:val="00BA1749"/>
    <w:rsid w:val="00BA1ECF"/>
    <w:rsid w:val="00BA2BF4"/>
    <w:rsid w:val="00BA35E8"/>
    <w:rsid w:val="00BA5B4A"/>
    <w:rsid w:val="00BA6B63"/>
    <w:rsid w:val="00BC6727"/>
    <w:rsid w:val="00BD5CBE"/>
    <w:rsid w:val="00BD64E6"/>
    <w:rsid w:val="00BD71DD"/>
    <w:rsid w:val="00BD76C9"/>
    <w:rsid w:val="00BE2078"/>
    <w:rsid w:val="00BF4F9D"/>
    <w:rsid w:val="00C109FF"/>
    <w:rsid w:val="00C138EB"/>
    <w:rsid w:val="00C20B55"/>
    <w:rsid w:val="00C30161"/>
    <w:rsid w:val="00C308C9"/>
    <w:rsid w:val="00C322A0"/>
    <w:rsid w:val="00C33D57"/>
    <w:rsid w:val="00C443E7"/>
    <w:rsid w:val="00C44EE7"/>
    <w:rsid w:val="00C470E8"/>
    <w:rsid w:val="00C47476"/>
    <w:rsid w:val="00C55378"/>
    <w:rsid w:val="00C558E7"/>
    <w:rsid w:val="00C5643F"/>
    <w:rsid w:val="00C60FD4"/>
    <w:rsid w:val="00C63B31"/>
    <w:rsid w:val="00C66799"/>
    <w:rsid w:val="00C7497B"/>
    <w:rsid w:val="00C90CA4"/>
    <w:rsid w:val="00C93CB7"/>
    <w:rsid w:val="00C96D15"/>
    <w:rsid w:val="00C9766F"/>
    <w:rsid w:val="00CA1CED"/>
    <w:rsid w:val="00CA2C58"/>
    <w:rsid w:val="00CA4A69"/>
    <w:rsid w:val="00CA56C6"/>
    <w:rsid w:val="00CA673C"/>
    <w:rsid w:val="00CA6EC6"/>
    <w:rsid w:val="00CC0F79"/>
    <w:rsid w:val="00CC2E42"/>
    <w:rsid w:val="00CC47C8"/>
    <w:rsid w:val="00CD2867"/>
    <w:rsid w:val="00CE19CB"/>
    <w:rsid w:val="00CF2076"/>
    <w:rsid w:val="00D11017"/>
    <w:rsid w:val="00D1126B"/>
    <w:rsid w:val="00D13C19"/>
    <w:rsid w:val="00D21B54"/>
    <w:rsid w:val="00D2403D"/>
    <w:rsid w:val="00D342C8"/>
    <w:rsid w:val="00D34646"/>
    <w:rsid w:val="00D44950"/>
    <w:rsid w:val="00D71A24"/>
    <w:rsid w:val="00D8178E"/>
    <w:rsid w:val="00D870AD"/>
    <w:rsid w:val="00D9099C"/>
    <w:rsid w:val="00D90B34"/>
    <w:rsid w:val="00D976D9"/>
    <w:rsid w:val="00DA7BE6"/>
    <w:rsid w:val="00DC1200"/>
    <w:rsid w:val="00DC7226"/>
    <w:rsid w:val="00DD0C7C"/>
    <w:rsid w:val="00DD153A"/>
    <w:rsid w:val="00DD79A0"/>
    <w:rsid w:val="00DD7F65"/>
    <w:rsid w:val="00DE3BA2"/>
    <w:rsid w:val="00DE5E7D"/>
    <w:rsid w:val="00DF1F68"/>
    <w:rsid w:val="00DF2ADA"/>
    <w:rsid w:val="00DF4159"/>
    <w:rsid w:val="00E0081B"/>
    <w:rsid w:val="00E033D4"/>
    <w:rsid w:val="00E05013"/>
    <w:rsid w:val="00E101B6"/>
    <w:rsid w:val="00E1041F"/>
    <w:rsid w:val="00E104DA"/>
    <w:rsid w:val="00E10D29"/>
    <w:rsid w:val="00E208D4"/>
    <w:rsid w:val="00E22649"/>
    <w:rsid w:val="00E312B8"/>
    <w:rsid w:val="00E31EC6"/>
    <w:rsid w:val="00E32C7C"/>
    <w:rsid w:val="00E34942"/>
    <w:rsid w:val="00E359F5"/>
    <w:rsid w:val="00E367B2"/>
    <w:rsid w:val="00E43376"/>
    <w:rsid w:val="00E46DDB"/>
    <w:rsid w:val="00E53057"/>
    <w:rsid w:val="00E546CF"/>
    <w:rsid w:val="00E54824"/>
    <w:rsid w:val="00E54F40"/>
    <w:rsid w:val="00E657BB"/>
    <w:rsid w:val="00E6735C"/>
    <w:rsid w:val="00E7045B"/>
    <w:rsid w:val="00E76BB2"/>
    <w:rsid w:val="00E823C2"/>
    <w:rsid w:val="00E8662A"/>
    <w:rsid w:val="00E87051"/>
    <w:rsid w:val="00E90806"/>
    <w:rsid w:val="00E90B99"/>
    <w:rsid w:val="00E915AE"/>
    <w:rsid w:val="00E9399F"/>
    <w:rsid w:val="00EA3C60"/>
    <w:rsid w:val="00EA4BD7"/>
    <w:rsid w:val="00EA5385"/>
    <w:rsid w:val="00EB0D36"/>
    <w:rsid w:val="00EB1C3D"/>
    <w:rsid w:val="00EB58A1"/>
    <w:rsid w:val="00EB7918"/>
    <w:rsid w:val="00EC2820"/>
    <w:rsid w:val="00EC2CB8"/>
    <w:rsid w:val="00EC4845"/>
    <w:rsid w:val="00EC6513"/>
    <w:rsid w:val="00ED66F5"/>
    <w:rsid w:val="00ED6A5F"/>
    <w:rsid w:val="00EE3D39"/>
    <w:rsid w:val="00F00079"/>
    <w:rsid w:val="00F01FA3"/>
    <w:rsid w:val="00F065B5"/>
    <w:rsid w:val="00F11740"/>
    <w:rsid w:val="00F13E4D"/>
    <w:rsid w:val="00F170F0"/>
    <w:rsid w:val="00F25E91"/>
    <w:rsid w:val="00F33005"/>
    <w:rsid w:val="00F35186"/>
    <w:rsid w:val="00F36E7C"/>
    <w:rsid w:val="00F43049"/>
    <w:rsid w:val="00F530CE"/>
    <w:rsid w:val="00F649DB"/>
    <w:rsid w:val="00F655C2"/>
    <w:rsid w:val="00F713A0"/>
    <w:rsid w:val="00F813C9"/>
    <w:rsid w:val="00F8302A"/>
    <w:rsid w:val="00F93197"/>
    <w:rsid w:val="00FA029D"/>
    <w:rsid w:val="00FA1F06"/>
    <w:rsid w:val="00FA7A57"/>
    <w:rsid w:val="00FB413B"/>
    <w:rsid w:val="00FB7E68"/>
    <w:rsid w:val="00FC377D"/>
    <w:rsid w:val="00FC3E88"/>
    <w:rsid w:val="00FD20DD"/>
    <w:rsid w:val="00FD2391"/>
    <w:rsid w:val="00FD5A25"/>
    <w:rsid w:val="00FE7C9B"/>
    <w:rsid w:val="00FF2729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0FFD2"/>
  <w15:docId w15:val="{05F88648-A235-4778-92AC-C7392047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4C18"/>
  </w:style>
  <w:style w:type="paragraph" w:styleId="Titolo1">
    <w:name w:val="heading 1"/>
    <w:basedOn w:val="Normale"/>
    <w:next w:val="Normale"/>
    <w:link w:val="Titolo1Carattere"/>
    <w:qFormat/>
    <w:rsid w:val="00876B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04BB2"/>
    <w:pPr>
      <w:keepNext/>
      <w:spacing w:after="0" w:line="360" w:lineRule="auto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7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88A"/>
  </w:style>
  <w:style w:type="paragraph" w:styleId="Pidipagina">
    <w:name w:val="footer"/>
    <w:basedOn w:val="Normale"/>
    <w:link w:val="PidipaginaCarattere"/>
    <w:unhideWhenUsed/>
    <w:rsid w:val="009D7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D78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88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D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788A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630626"/>
    <w:pPr>
      <w:spacing w:after="0" w:line="360" w:lineRule="auto"/>
      <w:ind w:left="576"/>
    </w:pPr>
    <w:rPr>
      <w:rFonts w:ascii="Arial" w:eastAsia="Times New Roman" w:hAnsi="Arial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30626"/>
    <w:rPr>
      <w:rFonts w:ascii="Arial" w:eastAsia="Times New Roman" w:hAnsi="Arial" w:cs="Times New Roman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rsid w:val="00204BB2"/>
    <w:rPr>
      <w:rFonts w:ascii="Arial" w:eastAsia="Times New Roman" w:hAnsi="Arial" w:cs="Arial"/>
      <w:b/>
      <w:bCs/>
      <w:szCs w:val="20"/>
    </w:rPr>
  </w:style>
  <w:style w:type="paragraph" w:customStyle="1" w:styleId="Text">
    <w:name w:val="Text"/>
    <w:basedOn w:val="Normale"/>
    <w:rsid w:val="000E71C8"/>
    <w:pPr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st1">
    <w:name w:val="st1"/>
    <w:basedOn w:val="Carpredefinitoparagrafo"/>
    <w:rsid w:val="00727A3D"/>
  </w:style>
  <w:style w:type="character" w:styleId="Collegamentoipertestuale">
    <w:name w:val="Hyperlink"/>
    <w:basedOn w:val="Carpredefinitoparagrafo"/>
    <w:uiPriority w:val="99"/>
    <w:unhideWhenUsed/>
    <w:rsid w:val="00DF2ADA"/>
    <w:rPr>
      <w:b w:val="0"/>
      <w:bCs w:val="0"/>
      <w:strike w:val="0"/>
      <w:dstrike w:val="0"/>
      <w:color w:val="0695D0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DF2ADA"/>
    <w:rPr>
      <w:b/>
      <w:bCs/>
      <w:color w:val="333333"/>
    </w:rPr>
  </w:style>
  <w:style w:type="character" w:customStyle="1" w:styleId="Titolo1Carattere">
    <w:name w:val="Titolo 1 Carattere"/>
    <w:basedOn w:val="Carpredefinitoparagrafo"/>
    <w:link w:val="Titolo1"/>
    <w:rsid w:val="00876BD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FE7C9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B6183F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FE7C9B"/>
    <w:pPr>
      <w:spacing w:after="100"/>
      <w:ind w:left="220"/>
    </w:pPr>
  </w:style>
  <w:style w:type="paragraph" w:styleId="Corpodeltesto2">
    <w:name w:val="Body Text 2"/>
    <w:basedOn w:val="Normale"/>
    <w:link w:val="Corpodeltesto2Carattere"/>
    <w:uiPriority w:val="99"/>
    <w:unhideWhenUsed/>
    <w:rsid w:val="007B58B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B58B9"/>
  </w:style>
  <w:style w:type="paragraph" w:styleId="NormaleWeb">
    <w:name w:val="Normal (Web)"/>
    <w:basedOn w:val="Normale"/>
    <w:uiPriority w:val="99"/>
    <w:semiHidden/>
    <w:unhideWhenUsed/>
    <w:rsid w:val="00F8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C109FF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8F1D04"/>
    <w:rPr>
      <w:color w:val="808080"/>
      <w:shd w:val="clear" w:color="auto" w:fill="E6E6E6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6617F"/>
  </w:style>
  <w:style w:type="paragraph" w:styleId="Corpotesto">
    <w:name w:val="Body Text"/>
    <w:basedOn w:val="Normale"/>
    <w:link w:val="CorpotestoCarattere"/>
    <w:uiPriority w:val="99"/>
    <w:unhideWhenUsed/>
    <w:rsid w:val="00695E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9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3C322F517D9548B158B86FF6CB8460" ma:contentTypeVersion="12" ma:contentTypeDescription="Creare un nuovo documento." ma:contentTypeScope="" ma:versionID="635f5bfec59f1fe0ea2b3fafa56659b9">
  <xsd:schema xmlns:xsd="http://www.w3.org/2001/XMLSchema" xmlns:xs="http://www.w3.org/2001/XMLSchema" xmlns:p="http://schemas.microsoft.com/office/2006/metadata/properties" xmlns:ns2="a8dc3ef1-dc10-404d-b973-1a1c63cfc85c" xmlns:ns3="b09921fb-2271-401e-87f5-1cd5bf87d83c" targetNamespace="http://schemas.microsoft.com/office/2006/metadata/properties" ma:root="true" ma:fieldsID="87b8460bdb23d769506b202c3c5dec0e" ns2:_="" ns3:_="">
    <xsd:import namespace="a8dc3ef1-dc10-404d-b973-1a1c63cfc85c"/>
    <xsd:import namespace="b09921fb-2271-401e-87f5-1cd5bf87d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c3ef1-dc10-404d-b973-1a1c63cfc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955d5958-8abd-4b7c-b01a-a62b60bbc6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921fb-2271-401e-87f5-1cd5bf87d8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8ac06a-aa4c-4f58-9acf-eca67bb088f8}" ma:internalName="TaxCatchAll" ma:showField="CatchAllData" ma:web="b09921fb-2271-401e-87f5-1cd5bf87d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353769-F492-CB49-A6B7-5A10A75D6E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458C98-2797-47DD-B072-F384ED4CCD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D979A4-EB4A-4EEC-B8ED-BE3945CE8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c3ef1-dc10-404d-b973-1a1c63cfc85c"/>
    <ds:schemaRef ds:uri="b09921fb-2271-401e-87f5-1cd5bf87d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etico</vt:lpstr>
    </vt:vector>
  </TitlesOfParts>
  <Company>approvato dall’assemblea dei soci in data 26 gennaio 2024</Company>
  <LinksUpToDate>false</LinksUpToDate>
  <CharactersWithSpaces>17551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etico</dc:title>
  <dc:subject>BOTTICINO SERVIZI S.R.L.</dc:subject>
  <dc:creator>ART. 1 LEGGE 190/2012</dc:creator>
  <cp:keywords/>
  <dc:description/>
  <cp:lastModifiedBy>Carlo Valetti</cp:lastModifiedBy>
  <cp:revision>14</cp:revision>
  <cp:lastPrinted>2018-03-28T08:56:00Z</cp:lastPrinted>
  <dcterms:created xsi:type="dcterms:W3CDTF">2022-01-18T15:56:00Z</dcterms:created>
  <dcterms:modified xsi:type="dcterms:W3CDTF">2024-01-24T09:53:00Z</dcterms:modified>
</cp:coreProperties>
</file>